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BB4" w:rsidRPr="00314BB4" w:rsidRDefault="00E30FF1" w:rsidP="00314BB4">
      <w:r>
        <w:rPr>
          <w:rFonts w:hAnsi="ＭＳ 明朝" w:hint="eastAsia"/>
        </w:rPr>
        <w:t>日本語表題</w:t>
      </w:r>
    </w:p>
    <w:p w:rsidR="00314BB4" w:rsidRPr="00314BB4" w:rsidRDefault="00E30FF1" w:rsidP="00314BB4">
      <w:pPr>
        <w:rPr>
          <w:rFonts w:hint="eastAsia"/>
        </w:rPr>
      </w:pPr>
      <w:r>
        <w:rPr>
          <w:rFonts w:hAnsi="ＭＳ 明朝" w:hint="eastAsia"/>
        </w:rPr>
        <w:t>執筆者あ</w:t>
      </w:r>
      <w:r w:rsidR="00314BB4" w:rsidRPr="00314BB4">
        <w:rPr>
          <w:rFonts w:hAnsi="ＭＳ 明朝" w:hint="eastAsia"/>
          <w:vertAlign w:val="superscript"/>
        </w:rPr>
        <w:t>1</w:t>
      </w:r>
      <w:r w:rsidR="00314BB4" w:rsidRPr="00314BB4">
        <w:rPr>
          <w:rFonts w:hAnsi="ＭＳ 明朝"/>
        </w:rPr>
        <w:t>・</w:t>
      </w:r>
      <w:r>
        <w:rPr>
          <w:rFonts w:hAnsi="ＭＳ 明朝" w:hint="eastAsia"/>
        </w:rPr>
        <w:t>執筆者い</w:t>
      </w:r>
      <w:r>
        <w:rPr>
          <w:rFonts w:hAnsi="ＭＳ 明朝" w:hint="eastAsia"/>
          <w:vertAlign w:val="superscript"/>
        </w:rPr>
        <w:t>2</w:t>
      </w:r>
      <w:r w:rsidR="00314BB4" w:rsidRPr="00314BB4">
        <w:rPr>
          <w:rFonts w:hAnsi="ＭＳ 明朝"/>
        </w:rPr>
        <w:t>・</w:t>
      </w:r>
      <w:r>
        <w:rPr>
          <w:rFonts w:hAnsi="ＭＳ 明朝" w:hint="eastAsia"/>
        </w:rPr>
        <w:t>執筆者う</w:t>
      </w:r>
      <w:r>
        <w:rPr>
          <w:rFonts w:hAnsi="ＭＳ 明朝" w:hint="eastAsia"/>
          <w:vertAlign w:val="superscript"/>
        </w:rPr>
        <w:t>3</w:t>
      </w:r>
    </w:p>
    <w:p w:rsidR="00314BB4" w:rsidRPr="00314BB4" w:rsidRDefault="00314BB4" w:rsidP="00314BB4">
      <w:r>
        <w:rPr>
          <w:rFonts w:hAnsi="ＭＳ 明朝" w:hint="eastAsia"/>
        </w:rPr>
        <w:t xml:space="preserve">1: </w:t>
      </w:r>
      <w:r w:rsidR="00E30FF1">
        <w:rPr>
          <w:rFonts w:hAnsi="ＭＳ 明朝" w:hint="eastAsia"/>
        </w:rPr>
        <w:t>所属名</w:t>
      </w:r>
      <w:r w:rsidRPr="00314BB4">
        <w:rPr>
          <w:rFonts w:hAnsi="ＭＳ 明朝"/>
        </w:rPr>
        <w:t xml:space="preserve">　〒</w:t>
      </w:r>
      <w:r w:rsidRPr="00314BB4">
        <w:t>261-0005</w:t>
      </w:r>
      <w:r w:rsidRPr="00314BB4">
        <w:rPr>
          <w:rFonts w:hAnsi="ＭＳ 明朝"/>
        </w:rPr>
        <w:t xml:space="preserve">　</w:t>
      </w:r>
      <w:r w:rsidR="00E30FF1">
        <w:rPr>
          <w:rFonts w:hAnsi="ＭＳ 明朝" w:hint="eastAsia"/>
        </w:rPr>
        <w:t>＊＊</w:t>
      </w:r>
      <w:r w:rsidRPr="00314BB4">
        <w:rPr>
          <w:rFonts w:hAnsi="ＭＳ 明朝"/>
        </w:rPr>
        <w:t>市美浜区稲毛海岸</w:t>
      </w:r>
      <w:r w:rsidRPr="00314BB4">
        <w:t>3-5-1</w:t>
      </w:r>
      <w:r w:rsidRPr="00314BB4">
        <w:rPr>
          <w:rFonts w:hAnsi="ＭＳ 明朝"/>
        </w:rPr>
        <w:t xml:space="preserve">　　</w:t>
      </w:r>
      <w:r w:rsidRPr="00314BB4">
        <w:t>e-mail:</w:t>
      </w:r>
      <w:r w:rsidR="00E30FF1">
        <w:rPr>
          <w:rFonts w:hint="eastAsia"/>
        </w:rPr>
        <w:t xml:space="preserve"> abcd</w:t>
      </w:r>
      <w:r w:rsidRPr="00314BB4">
        <w:t>@</w:t>
      </w:r>
      <w:r w:rsidR="00E30FF1">
        <w:rPr>
          <w:rFonts w:hint="eastAsia"/>
        </w:rPr>
        <w:t>efg</w:t>
      </w:r>
      <w:r w:rsidRPr="00314BB4">
        <w:t>.jp</w:t>
      </w:r>
    </w:p>
    <w:p w:rsidR="00E30FF1" w:rsidRPr="00314BB4" w:rsidRDefault="00E30FF1" w:rsidP="00E30FF1">
      <w:r>
        <w:rPr>
          <w:rFonts w:hAnsi="ＭＳ 明朝" w:hint="eastAsia"/>
        </w:rPr>
        <w:t>2</w:t>
      </w:r>
      <w:r>
        <w:rPr>
          <w:rFonts w:hAnsi="ＭＳ 明朝" w:hint="eastAsia"/>
        </w:rPr>
        <w:t xml:space="preserve">: </w:t>
      </w:r>
      <w:r>
        <w:rPr>
          <w:rFonts w:hAnsi="ＭＳ 明朝" w:hint="eastAsia"/>
        </w:rPr>
        <w:t>所属名</w:t>
      </w:r>
      <w:r w:rsidRPr="00314BB4">
        <w:rPr>
          <w:rFonts w:hAnsi="ＭＳ 明朝"/>
        </w:rPr>
        <w:t xml:space="preserve">　〒</w:t>
      </w:r>
      <w:r w:rsidRPr="00314BB4">
        <w:t>261-0005</w:t>
      </w:r>
      <w:r w:rsidRPr="00314BB4">
        <w:rPr>
          <w:rFonts w:hAnsi="ＭＳ 明朝"/>
        </w:rPr>
        <w:t xml:space="preserve">　</w:t>
      </w:r>
      <w:r>
        <w:rPr>
          <w:rFonts w:hAnsi="ＭＳ 明朝" w:hint="eastAsia"/>
        </w:rPr>
        <w:t>＊＊</w:t>
      </w:r>
      <w:r w:rsidRPr="00314BB4">
        <w:rPr>
          <w:rFonts w:hAnsi="ＭＳ 明朝"/>
        </w:rPr>
        <w:t>市美浜区稲毛海岸</w:t>
      </w:r>
      <w:r w:rsidRPr="00314BB4">
        <w:t>3-5-1</w:t>
      </w:r>
      <w:r w:rsidRPr="00314BB4">
        <w:rPr>
          <w:rFonts w:hAnsi="ＭＳ 明朝"/>
        </w:rPr>
        <w:t xml:space="preserve">　　</w:t>
      </w:r>
    </w:p>
    <w:p w:rsidR="00E30FF1" w:rsidRPr="00314BB4" w:rsidRDefault="00E30FF1" w:rsidP="00E30FF1">
      <w:r>
        <w:rPr>
          <w:rFonts w:hAnsi="ＭＳ 明朝" w:hint="eastAsia"/>
        </w:rPr>
        <w:t>3</w:t>
      </w:r>
      <w:r>
        <w:rPr>
          <w:rFonts w:hAnsi="ＭＳ 明朝" w:hint="eastAsia"/>
        </w:rPr>
        <w:t xml:space="preserve">: </w:t>
      </w:r>
      <w:r>
        <w:rPr>
          <w:rFonts w:hAnsi="ＭＳ 明朝" w:hint="eastAsia"/>
        </w:rPr>
        <w:t>所属名</w:t>
      </w:r>
      <w:r w:rsidRPr="00314BB4">
        <w:rPr>
          <w:rFonts w:hAnsi="ＭＳ 明朝"/>
        </w:rPr>
        <w:t xml:space="preserve">　〒</w:t>
      </w:r>
      <w:r w:rsidRPr="00314BB4">
        <w:t>261-0005</w:t>
      </w:r>
      <w:r w:rsidRPr="00314BB4">
        <w:rPr>
          <w:rFonts w:hAnsi="ＭＳ 明朝"/>
        </w:rPr>
        <w:t xml:space="preserve">　</w:t>
      </w:r>
      <w:r>
        <w:rPr>
          <w:rFonts w:hAnsi="ＭＳ 明朝" w:hint="eastAsia"/>
        </w:rPr>
        <w:t>＊＊</w:t>
      </w:r>
      <w:r w:rsidRPr="00314BB4">
        <w:rPr>
          <w:rFonts w:hAnsi="ＭＳ 明朝"/>
        </w:rPr>
        <w:t>市美浜区稲毛海岸</w:t>
      </w:r>
      <w:r w:rsidRPr="00314BB4">
        <w:t>3-5-1</w:t>
      </w:r>
      <w:r w:rsidRPr="00314BB4">
        <w:rPr>
          <w:rFonts w:hAnsi="ＭＳ 明朝"/>
        </w:rPr>
        <w:t xml:space="preserve">　　</w:t>
      </w:r>
    </w:p>
    <w:p w:rsidR="00314BB4" w:rsidRPr="00E30FF1" w:rsidRDefault="00314BB4" w:rsidP="00314BB4"/>
    <w:p w:rsidR="00314BB4" w:rsidRPr="00314BB4" w:rsidRDefault="00E30FF1" w:rsidP="00314BB4">
      <w:r>
        <w:rPr>
          <w:rFonts w:hint="eastAsia"/>
        </w:rPr>
        <w:t xml:space="preserve">Title </w:t>
      </w:r>
      <w:proofErr w:type="spellStart"/>
      <w:r>
        <w:rPr>
          <w:rFonts w:hint="eastAsia"/>
        </w:rPr>
        <w:t>aaaaaa</w:t>
      </w:r>
      <w:proofErr w:type="spellEnd"/>
      <w:r>
        <w:rPr>
          <w:rFonts w:hint="eastAsia"/>
        </w:rPr>
        <w:t xml:space="preserve"> </w:t>
      </w:r>
      <w:proofErr w:type="spellStart"/>
      <w:r>
        <w:rPr>
          <w:rFonts w:hint="eastAsia"/>
        </w:rPr>
        <w:t>bbbbbbbb</w:t>
      </w:r>
      <w:proofErr w:type="spellEnd"/>
      <w:r>
        <w:rPr>
          <w:rFonts w:hint="eastAsia"/>
        </w:rPr>
        <w:t xml:space="preserve"> </w:t>
      </w:r>
      <w:proofErr w:type="spellStart"/>
      <w:r>
        <w:rPr>
          <w:rFonts w:hint="eastAsia"/>
        </w:rPr>
        <w:t>ccccccccc</w:t>
      </w:r>
      <w:proofErr w:type="spellEnd"/>
      <w:r w:rsidR="00314BB4" w:rsidRPr="00314BB4">
        <w:t xml:space="preserve">, </w:t>
      </w:r>
      <w:proofErr w:type="spellStart"/>
      <w:r w:rsidR="00314BB4" w:rsidRPr="00314BB4">
        <w:t>Boso</w:t>
      </w:r>
      <w:proofErr w:type="spellEnd"/>
      <w:r w:rsidR="00314BB4" w:rsidRPr="00314BB4">
        <w:t xml:space="preserve"> Peninsula, Central Japan</w:t>
      </w:r>
    </w:p>
    <w:p w:rsidR="00314BB4" w:rsidRPr="00314BB4" w:rsidRDefault="00E30FF1" w:rsidP="00314BB4">
      <w:pPr>
        <w:rPr>
          <w:rFonts w:hint="eastAsia"/>
          <w:vertAlign w:val="superscript"/>
        </w:rPr>
      </w:pPr>
      <w:r>
        <w:rPr>
          <w:rFonts w:hint="eastAsia"/>
        </w:rPr>
        <w:t>Name1 FAMILY</w:t>
      </w:r>
      <w:r w:rsidR="00314BB4" w:rsidRPr="00314BB4">
        <w:rPr>
          <w:rFonts w:hint="eastAsia"/>
          <w:vertAlign w:val="superscript"/>
        </w:rPr>
        <w:t>1</w:t>
      </w:r>
      <w:r w:rsidR="00314BB4" w:rsidRPr="00314BB4">
        <w:t xml:space="preserve">, </w:t>
      </w:r>
      <w:r>
        <w:rPr>
          <w:rFonts w:hint="eastAsia"/>
        </w:rPr>
        <w:t>Name</w:t>
      </w:r>
      <w:r>
        <w:rPr>
          <w:rFonts w:hint="eastAsia"/>
        </w:rPr>
        <w:t>2</w:t>
      </w:r>
      <w:r>
        <w:rPr>
          <w:rFonts w:hint="eastAsia"/>
        </w:rPr>
        <w:t xml:space="preserve"> FAMILY</w:t>
      </w:r>
      <w:r>
        <w:rPr>
          <w:rFonts w:hint="eastAsia"/>
          <w:vertAlign w:val="superscript"/>
        </w:rPr>
        <w:t>2</w:t>
      </w:r>
      <w:r>
        <w:rPr>
          <w:rFonts w:hint="eastAsia"/>
        </w:rPr>
        <w:t xml:space="preserve"> and </w:t>
      </w:r>
      <w:r w:rsidRPr="00E30FF1">
        <w:t>Name</w:t>
      </w:r>
      <w:r>
        <w:rPr>
          <w:rFonts w:hint="eastAsia"/>
        </w:rPr>
        <w:t>3</w:t>
      </w:r>
      <w:r w:rsidRPr="00E30FF1">
        <w:t xml:space="preserve"> FAMILY</w:t>
      </w:r>
      <w:r>
        <w:rPr>
          <w:rFonts w:hAnsi="ＭＳ 明朝" w:hint="eastAsia"/>
          <w:vertAlign w:val="superscript"/>
        </w:rPr>
        <w:t>3</w:t>
      </w:r>
    </w:p>
    <w:p w:rsidR="00314BB4" w:rsidRPr="00314BB4" w:rsidRDefault="00314BB4" w:rsidP="00314BB4">
      <w:r w:rsidRPr="00314BB4">
        <w:t xml:space="preserve">1:Research Institute of Environmental Geology, </w:t>
      </w:r>
      <w:smartTag w:uri="urn:schemas-microsoft-com:office:smarttags" w:element="City">
        <w:r w:rsidRPr="00314BB4">
          <w:t>Chiba</w:t>
        </w:r>
      </w:smartTag>
      <w:r w:rsidRPr="00314BB4">
        <w:t xml:space="preserve">  3-5-1, </w:t>
      </w:r>
      <w:proofErr w:type="spellStart"/>
      <w:r w:rsidRPr="00314BB4">
        <w:t>Inagekaigan</w:t>
      </w:r>
      <w:proofErr w:type="spellEnd"/>
      <w:r w:rsidRPr="00314BB4">
        <w:t>, Mihama-</w:t>
      </w:r>
      <w:proofErr w:type="spellStart"/>
      <w:r w:rsidRPr="00314BB4">
        <w:t>ku</w:t>
      </w:r>
      <w:proofErr w:type="spellEnd"/>
      <w:r w:rsidRPr="00314BB4">
        <w:t xml:space="preserve">, </w:t>
      </w:r>
      <w:smartTag w:uri="urn:schemas-microsoft-com:office:smarttags" w:element="PlaceName">
        <w:r w:rsidRPr="00314BB4">
          <w:t>Chiba</w:t>
        </w:r>
      </w:smartTag>
      <w:r w:rsidRPr="00314BB4">
        <w:t xml:space="preserve"> </w:t>
      </w:r>
      <w:smartTag w:uri="urn:schemas-microsoft-com:office:smarttags" w:element="PlaceType">
        <w:r w:rsidRPr="00314BB4">
          <w:t>City</w:t>
        </w:r>
      </w:smartTag>
      <w:r w:rsidRPr="00314BB4">
        <w:t xml:space="preserve">, 261-0005 </w:t>
      </w:r>
      <w:smartTag w:uri="urn:schemas-microsoft-com:office:smarttags" w:element="place">
        <w:smartTag w:uri="urn:schemas-microsoft-com:office:smarttags" w:element="country-region">
          <w:r w:rsidRPr="00314BB4">
            <w:t>Japan</w:t>
          </w:r>
        </w:smartTag>
      </w:smartTag>
    </w:p>
    <w:p w:rsidR="00E30FF1" w:rsidRPr="00314BB4" w:rsidRDefault="00E30FF1" w:rsidP="00E30FF1">
      <w:r>
        <w:rPr>
          <w:rFonts w:hint="eastAsia"/>
        </w:rPr>
        <w:t>2</w:t>
      </w:r>
      <w:r w:rsidRPr="00314BB4">
        <w:t xml:space="preserve">:Research Institute of </w:t>
      </w:r>
      <w:r>
        <w:rPr>
          <w:rFonts w:hint="eastAsia"/>
        </w:rPr>
        <w:t>2</w:t>
      </w:r>
      <w:r w:rsidRPr="00314BB4">
        <w:t xml:space="preserve">  3-5-1, </w:t>
      </w:r>
      <w:proofErr w:type="spellStart"/>
      <w:r>
        <w:rPr>
          <w:rFonts w:hint="eastAsia"/>
        </w:rPr>
        <w:t>Kemigawa</w:t>
      </w:r>
      <w:proofErr w:type="spellEnd"/>
      <w:r w:rsidRPr="00314BB4">
        <w:t>, Mihama-</w:t>
      </w:r>
      <w:proofErr w:type="spellStart"/>
      <w:r w:rsidRPr="00314BB4">
        <w:t>ku</w:t>
      </w:r>
      <w:proofErr w:type="spellEnd"/>
      <w:r w:rsidRPr="00314BB4">
        <w:t>, Chiba City, 261-00</w:t>
      </w:r>
      <w:r>
        <w:rPr>
          <w:rFonts w:hint="eastAsia"/>
        </w:rPr>
        <w:t>23</w:t>
      </w:r>
      <w:r w:rsidRPr="00314BB4">
        <w:t xml:space="preserve"> Japan</w:t>
      </w:r>
    </w:p>
    <w:p w:rsidR="00E30FF1" w:rsidRPr="00314BB4" w:rsidRDefault="00E30FF1" w:rsidP="00E30FF1">
      <w:r>
        <w:rPr>
          <w:rFonts w:hint="eastAsia"/>
        </w:rPr>
        <w:t>3</w:t>
      </w:r>
      <w:r w:rsidRPr="00314BB4">
        <w:t xml:space="preserve">:Research Institute of </w:t>
      </w:r>
      <w:r>
        <w:rPr>
          <w:rFonts w:hint="eastAsia"/>
        </w:rPr>
        <w:t>3</w:t>
      </w:r>
      <w:r w:rsidRPr="00314BB4">
        <w:t xml:space="preserve">  3-5-1, </w:t>
      </w:r>
      <w:proofErr w:type="spellStart"/>
      <w:r>
        <w:rPr>
          <w:rFonts w:hint="eastAsia"/>
        </w:rPr>
        <w:t>Makuhari</w:t>
      </w:r>
      <w:proofErr w:type="spellEnd"/>
      <w:r w:rsidRPr="00314BB4">
        <w:t>, Mihama-</w:t>
      </w:r>
      <w:proofErr w:type="spellStart"/>
      <w:r w:rsidRPr="00314BB4">
        <w:t>ku</w:t>
      </w:r>
      <w:proofErr w:type="spellEnd"/>
      <w:r w:rsidRPr="00314BB4">
        <w:t>, Chiba City, 261-00</w:t>
      </w:r>
      <w:r>
        <w:rPr>
          <w:rFonts w:hint="eastAsia"/>
        </w:rPr>
        <w:t>45</w:t>
      </w:r>
      <w:r w:rsidRPr="00314BB4">
        <w:t xml:space="preserve"> Japan</w:t>
      </w:r>
    </w:p>
    <w:p w:rsidR="00314BB4" w:rsidRPr="00E30FF1" w:rsidRDefault="00314BB4" w:rsidP="00314BB4">
      <w:pPr>
        <w:rPr>
          <w:rFonts w:hint="eastAsia"/>
        </w:rPr>
      </w:pPr>
    </w:p>
    <w:p w:rsidR="00314BB4" w:rsidRDefault="00314BB4" w:rsidP="00314BB4">
      <w:pPr>
        <w:rPr>
          <w:rFonts w:hint="eastAsia"/>
        </w:rPr>
      </w:pPr>
    </w:p>
    <w:p w:rsidR="00314BB4" w:rsidRDefault="00314BB4" w:rsidP="00314BB4">
      <w:pPr>
        <w:rPr>
          <w:rFonts w:hint="eastAsia"/>
        </w:rPr>
      </w:pPr>
    </w:p>
    <w:p w:rsidR="00314BB4" w:rsidRDefault="00314BB4" w:rsidP="00314BB4">
      <w:pPr>
        <w:rPr>
          <w:rFonts w:hint="eastAsia"/>
        </w:rPr>
      </w:pPr>
    </w:p>
    <w:p w:rsidR="00314BB4" w:rsidRDefault="00314BB4" w:rsidP="00314BB4">
      <w:pPr>
        <w:rPr>
          <w:rFonts w:hint="eastAsia"/>
        </w:rPr>
      </w:pPr>
    </w:p>
    <w:p w:rsidR="00314BB4" w:rsidRDefault="00314BB4" w:rsidP="00314BB4">
      <w:pPr>
        <w:rPr>
          <w:rFonts w:hint="eastAsia"/>
        </w:rPr>
      </w:pPr>
    </w:p>
    <w:p w:rsidR="00314BB4" w:rsidRDefault="00314BB4" w:rsidP="00314BB4">
      <w:pPr>
        <w:rPr>
          <w:rFonts w:hint="eastAsia"/>
        </w:rPr>
      </w:pPr>
    </w:p>
    <w:p w:rsidR="00314BB4" w:rsidRDefault="00314BB4" w:rsidP="00314BB4">
      <w:pPr>
        <w:rPr>
          <w:rFonts w:hint="eastAsia"/>
        </w:rPr>
      </w:pPr>
    </w:p>
    <w:p w:rsidR="00314BB4" w:rsidRDefault="00314BB4" w:rsidP="00314BB4">
      <w:pPr>
        <w:rPr>
          <w:rFonts w:hint="eastAsia"/>
        </w:rPr>
      </w:pPr>
    </w:p>
    <w:p w:rsidR="00314BB4" w:rsidRPr="00314BB4" w:rsidRDefault="00314BB4" w:rsidP="00314BB4">
      <w:r w:rsidRPr="00314BB4">
        <w:lastRenderedPageBreak/>
        <w:t>Abstract</w:t>
      </w:r>
    </w:p>
    <w:p w:rsidR="00314BB4" w:rsidRPr="00314BB4" w:rsidRDefault="00314BB4" w:rsidP="00E30FF1">
      <w:pPr>
        <w:ind w:firstLineChars="100" w:firstLine="240"/>
      </w:pPr>
      <w:r w:rsidRPr="00314BB4">
        <w:t xml:space="preserve">The Kanto sedimentary basin occurred in Green Tuff movement at the Miocene and developed in Island Arc movement since the Pliocene. In this sedimentary basin, It consists of Miura Group, Kazusa Group, Shimosa Group, Kanto loam formation, Alluvial formation and Artificial formations in ascending order. Methane is included in Miura Group, deposited from the Miocene to the early Pleistocene,  and Kazusa Group, deposited from the late Pliocene to the early Pleistocene. These Groups accumulated mainly in deep sea. </w:t>
      </w:r>
    </w:p>
    <w:p w:rsidR="00314BB4" w:rsidRPr="00314BB4" w:rsidRDefault="00314BB4" w:rsidP="00E30FF1">
      <w:r w:rsidRPr="00314BB4">
        <w:t xml:space="preserve">Large quantity of high purity methane is included particularly in groundwater and strata of Kazusa Group. Kazusa Group distributes in subsurface in central part of </w:t>
      </w:r>
      <w:smartTag w:uri="urn:schemas-microsoft-com:office:smarttags" w:element="place">
        <w:smartTag w:uri="urn:schemas-microsoft-com:office:smarttags" w:element="PlaceName">
          <w:r w:rsidRPr="00314BB4">
            <w:t>Boso</w:t>
          </w:r>
        </w:smartTag>
        <w:r w:rsidRPr="00314BB4">
          <w:t xml:space="preserve"> </w:t>
        </w:r>
        <w:smartTag w:uri="urn:schemas-microsoft-com:office:smarttags" w:element="PlaceType">
          <w:r w:rsidRPr="00314BB4">
            <w:t>Peninsula</w:t>
          </w:r>
        </w:smartTag>
      </w:smartTag>
      <w:r w:rsidRPr="00314BB4">
        <w:t xml:space="preserve">. The natural gas which spouts up into the air, is used for house fuel since late Edo era in Otaki Town, eastern Kazusa region. </w:t>
      </w:r>
    </w:p>
    <w:p w:rsidR="00314BB4" w:rsidRPr="00314BB4" w:rsidRDefault="00314BB4" w:rsidP="00314BB4"/>
    <w:p w:rsidR="00314BB4" w:rsidRPr="00314BB4" w:rsidRDefault="00314BB4" w:rsidP="00314BB4">
      <w:r w:rsidRPr="00314BB4">
        <w:t>Key</w:t>
      </w:r>
      <w:r w:rsidR="00E30FF1">
        <w:rPr>
          <w:rFonts w:hint="eastAsia"/>
        </w:rPr>
        <w:t>w</w:t>
      </w:r>
      <w:r w:rsidRPr="00314BB4">
        <w:t xml:space="preserve">ord: </w:t>
      </w:r>
      <w:proofErr w:type="spellStart"/>
      <w:r w:rsidRPr="00314BB4">
        <w:t>Uwagasu</w:t>
      </w:r>
      <w:proofErr w:type="spellEnd"/>
      <w:r w:rsidRPr="00314BB4">
        <w:t xml:space="preserve">, Natural Gas, </w:t>
      </w:r>
      <w:proofErr w:type="spellStart"/>
      <w:r w:rsidRPr="00314BB4">
        <w:t>Kujyukuri</w:t>
      </w:r>
      <w:proofErr w:type="spellEnd"/>
      <w:r w:rsidRPr="00314BB4">
        <w:t xml:space="preserve"> Plain</w:t>
      </w:r>
    </w:p>
    <w:p w:rsidR="00EE5777" w:rsidRDefault="00EE5777">
      <w:pPr>
        <w:rPr>
          <w:rFonts w:hint="eastAsia"/>
        </w:rPr>
      </w:pPr>
    </w:p>
    <w:p w:rsidR="00122BB6" w:rsidRDefault="00122BB6">
      <w:pPr>
        <w:rPr>
          <w:rFonts w:hint="eastAsia"/>
        </w:rPr>
      </w:pPr>
    </w:p>
    <w:p w:rsidR="00122BB6" w:rsidRDefault="00122BB6">
      <w:pPr>
        <w:rPr>
          <w:rFonts w:hint="eastAsia"/>
        </w:rPr>
      </w:pPr>
    </w:p>
    <w:p w:rsidR="00E30FF1" w:rsidRDefault="00E30FF1">
      <w:pPr>
        <w:rPr>
          <w:rFonts w:hint="eastAsia"/>
        </w:rPr>
      </w:pPr>
    </w:p>
    <w:p w:rsidR="00E30FF1" w:rsidRDefault="00E30FF1">
      <w:pPr>
        <w:rPr>
          <w:rFonts w:hint="eastAsia"/>
        </w:rPr>
      </w:pPr>
    </w:p>
    <w:p w:rsidR="00E30FF1" w:rsidRDefault="00E30FF1">
      <w:pPr>
        <w:rPr>
          <w:rFonts w:hint="eastAsia"/>
        </w:rPr>
      </w:pPr>
    </w:p>
    <w:p w:rsidR="00E30FF1" w:rsidRDefault="00E30FF1">
      <w:pPr>
        <w:rPr>
          <w:rFonts w:hint="eastAsia"/>
        </w:rPr>
      </w:pPr>
    </w:p>
    <w:p w:rsidR="00122BB6" w:rsidRDefault="00122BB6">
      <w:pPr>
        <w:rPr>
          <w:rFonts w:hint="eastAsia"/>
        </w:rPr>
      </w:pPr>
      <w:r>
        <w:rPr>
          <w:rFonts w:hint="eastAsia"/>
        </w:rPr>
        <w:lastRenderedPageBreak/>
        <w:t>日本語要旨：</w:t>
      </w:r>
    </w:p>
    <w:p w:rsidR="00E30FF1" w:rsidRPr="00314BB4" w:rsidRDefault="00E30FF1" w:rsidP="00E30FF1">
      <w:r>
        <w:rPr>
          <w:rFonts w:hAnsi="ＭＳ 明朝" w:hint="eastAsia"/>
        </w:rPr>
        <w:t>日本語表題</w:t>
      </w:r>
    </w:p>
    <w:p w:rsidR="00E30FF1" w:rsidRDefault="00E30FF1" w:rsidP="00E30FF1">
      <w:pPr>
        <w:rPr>
          <w:rFonts w:hAnsi="ＭＳ 明朝" w:hint="eastAsia"/>
        </w:rPr>
      </w:pPr>
      <w:r>
        <w:rPr>
          <w:rFonts w:hAnsi="ＭＳ 明朝" w:hint="eastAsia"/>
        </w:rPr>
        <w:t>執筆者あ</w:t>
      </w:r>
      <w:r w:rsidRPr="00314BB4">
        <w:rPr>
          <w:rFonts w:hAnsi="ＭＳ 明朝"/>
        </w:rPr>
        <w:t>・</w:t>
      </w:r>
      <w:r>
        <w:rPr>
          <w:rFonts w:hAnsi="ＭＳ 明朝" w:hint="eastAsia"/>
        </w:rPr>
        <w:t>執筆者い</w:t>
      </w:r>
      <w:r w:rsidRPr="00314BB4">
        <w:rPr>
          <w:rFonts w:hAnsi="ＭＳ 明朝"/>
        </w:rPr>
        <w:t>・</w:t>
      </w:r>
      <w:r>
        <w:rPr>
          <w:rFonts w:hAnsi="ＭＳ 明朝" w:hint="eastAsia"/>
        </w:rPr>
        <w:t>執筆者う</w:t>
      </w:r>
    </w:p>
    <w:p w:rsidR="00E30FF1" w:rsidRPr="00314BB4" w:rsidRDefault="00E30FF1" w:rsidP="00E30FF1">
      <w:pPr>
        <w:rPr>
          <w:rFonts w:hint="eastAsia"/>
        </w:rPr>
      </w:pPr>
    </w:p>
    <w:p w:rsidR="0038412E" w:rsidRDefault="00314BB4" w:rsidP="00E30FF1">
      <w:pPr>
        <w:ind w:firstLineChars="100" w:firstLine="240"/>
        <w:rPr>
          <w:rFonts w:hint="eastAsia"/>
        </w:rPr>
      </w:pPr>
      <w:r>
        <w:rPr>
          <w:rFonts w:hint="eastAsia"/>
        </w:rPr>
        <w:t xml:space="preserve">　</w:t>
      </w:r>
      <w:r w:rsidR="0038412E">
        <w:rPr>
          <w:rFonts w:hint="eastAsia"/>
        </w:rPr>
        <w:t>九十九里地域では，南部において古くから上ガスの存在が知られていた．そのため，建物はガスが室内に溜まって爆発が起こらないような工夫がなされたり，家庭燃料として使われてもきた．近年</w:t>
      </w:r>
      <w:r w:rsidR="0038412E">
        <w:rPr>
          <w:rFonts w:hint="eastAsia"/>
        </w:rPr>
        <w:t>,</w:t>
      </w:r>
      <w:r w:rsidR="0038412E">
        <w:rPr>
          <w:rFonts w:hint="eastAsia"/>
        </w:rPr>
        <w:t>九十九里地区に広く分布する上総層群中の水溶性天然ガスの採取が広範囲に行われるよう・・・・・・・そして，このような，分布の違いは，沖積層の谷の分布に関係し，この谷が分布しないところでは，細い帯状に分布し，この谷が分布すると推定されるところでは，谷の両翼に沿って上ガスが密集して分布していることが推定された．特に，この谷の凹地部には厚い粘土層が分布しており，これが上総層群から噴出する天然ガスの帽岩の役目をなしており，この粘土層が途切れる谷の縁からガスが吹き上がっているものと推定される．</w:t>
      </w:r>
    </w:p>
    <w:p w:rsidR="00314BB4" w:rsidRDefault="00314BB4">
      <w:pPr>
        <w:rPr>
          <w:rFonts w:hint="eastAsia"/>
        </w:rPr>
      </w:pPr>
    </w:p>
    <w:p w:rsidR="00314BB4" w:rsidRDefault="00314BB4">
      <w:pPr>
        <w:rPr>
          <w:rFonts w:hint="eastAsia"/>
        </w:rPr>
      </w:pPr>
    </w:p>
    <w:p w:rsidR="00314BB4" w:rsidRDefault="00314BB4">
      <w:pPr>
        <w:rPr>
          <w:rFonts w:hint="eastAsia"/>
        </w:rPr>
      </w:pPr>
    </w:p>
    <w:p w:rsidR="00314BB4" w:rsidRDefault="00314BB4">
      <w:pPr>
        <w:rPr>
          <w:rFonts w:hint="eastAsia"/>
        </w:rPr>
      </w:pPr>
    </w:p>
    <w:p w:rsidR="00314BB4" w:rsidRDefault="00314BB4">
      <w:pPr>
        <w:rPr>
          <w:rFonts w:hint="eastAsia"/>
        </w:rPr>
      </w:pPr>
    </w:p>
    <w:p w:rsidR="00314BB4" w:rsidRDefault="00314BB4">
      <w:pPr>
        <w:rPr>
          <w:rFonts w:hint="eastAsia"/>
        </w:rPr>
      </w:pPr>
    </w:p>
    <w:p w:rsidR="00314BB4" w:rsidRDefault="00314BB4">
      <w:pPr>
        <w:rPr>
          <w:rFonts w:hint="eastAsia"/>
        </w:rPr>
      </w:pPr>
    </w:p>
    <w:p w:rsidR="00314BB4" w:rsidRPr="00E30FF1" w:rsidRDefault="00314BB4" w:rsidP="00314BB4">
      <w:pPr>
        <w:jc w:val="center"/>
        <w:rPr>
          <w:rFonts w:ascii="ＭＳ ゴシック" w:eastAsia="ＭＳ ゴシック" w:hAnsi="ＭＳ ゴシック" w:hint="eastAsia"/>
          <w:position w:val="-40"/>
          <w:sz w:val="28"/>
          <w:szCs w:val="28"/>
        </w:rPr>
      </w:pPr>
      <w:r w:rsidRPr="00E30FF1">
        <w:rPr>
          <w:rFonts w:ascii="ＭＳ ゴシック" w:eastAsia="ＭＳ ゴシック" w:hAnsi="ＭＳ ゴシック" w:hint="eastAsia"/>
          <w:position w:val="-40"/>
          <w:sz w:val="28"/>
          <w:szCs w:val="28"/>
        </w:rPr>
        <w:lastRenderedPageBreak/>
        <w:t>は じ め に</w:t>
      </w:r>
    </w:p>
    <w:p w:rsidR="00314BB4" w:rsidRPr="00C3048D" w:rsidRDefault="00314BB4" w:rsidP="00E30FF1">
      <w:pPr>
        <w:ind w:firstLineChars="100" w:firstLine="240"/>
      </w:pPr>
      <w:r w:rsidRPr="00C3048D">
        <w:rPr>
          <w:rFonts w:hAnsi="ＭＳ ゴシック"/>
        </w:rPr>
        <w:t>日本列島には古第三紀後期からのグリーンタフ変動や鮮新世以降の島弧変動によって形成された堆積盆地上の平野が複数存在し，そこではそれぞれが持つ多様な地質環境を巧みに利用しさまざまな文化を形成させてきている．</w:t>
      </w:r>
    </w:p>
    <w:p w:rsidR="00314BB4" w:rsidRPr="00C3048D" w:rsidRDefault="00FD0ACB" w:rsidP="00E30FF1">
      <w:pPr>
        <w:ind w:firstLineChars="100" w:firstLine="240"/>
      </w:pPr>
      <w:r>
        <w:rPr>
          <w:rFonts w:hAnsi="ＭＳ ゴシック"/>
          <w:noProof/>
        </w:rPr>
        <mc:AlternateContent>
          <mc:Choice Requires="wps">
            <w:drawing>
              <wp:anchor distT="0" distB="0" distL="114300" distR="114300" simplePos="0" relativeHeight="251659264" behindDoc="0" locked="0" layoutInCell="1" allowOverlap="1">
                <wp:simplePos x="0" y="0"/>
                <wp:positionH relativeFrom="column">
                  <wp:posOffset>3883025</wp:posOffset>
                </wp:positionH>
                <wp:positionV relativeFrom="paragraph">
                  <wp:posOffset>3734276</wp:posOffset>
                </wp:positionV>
                <wp:extent cx="917575" cy="355600"/>
                <wp:effectExtent l="0" t="0" r="15875" b="25400"/>
                <wp:wrapNone/>
                <wp:docPr id="1" name="テキスト ボックス 1"/>
                <wp:cNvGraphicFramePr/>
                <a:graphic xmlns:a="http://schemas.openxmlformats.org/drawingml/2006/main">
                  <a:graphicData uri="http://schemas.microsoft.com/office/word/2010/wordprocessingShape">
                    <wps:wsp>
                      <wps:cNvSpPr txBox="1"/>
                      <wps:spPr>
                        <a:xfrm>
                          <a:off x="0" y="0"/>
                          <a:ext cx="917575" cy="3556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D0ACB" w:rsidRPr="00FD0ACB" w:rsidRDefault="00FD0ACB">
                            <w:pPr>
                              <w:rPr>
                                <w:color w:val="FF0000"/>
                              </w:rPr>
                            </w:pPr>
                            <w:r w:rsidRPr="00FD0ACB">
                              <w:rPr>
                                <w:rFonts w:hint="eastAsia"/>
                                <w:color w:val="FF0000"/>
                              </w:rPr>
                              <w:t>Fig.1, Fig.2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5.75pt;margin-top:294.05pt;width:72.25pt;height: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" fillcolor="white [3201]" strokecolor="red" strokeweight=".5pt">
                <v:textbox>
                  <w:txbxContent>
                    <w:p w:rsidR="00FD0ACB" w:rsidRPr="00FD0ACB" w:rsidRDefault="00FD0ACB">
                      <w:pPr>
                        <w:rPr>
                          <w:color w:val="FF0000"/>
                        </w:rPr>
                      </w:pPr>
                      <w:r w:rsidRPr="00FD0ACB">
                        <w:rPr>
                          <w:rFonts w:hint="eastAsia"/>
                          <w:color w:val="FF0000"/>
                        </w:rPr>
                        <w:t>Fig.1, Fig.2</w:t>
                      </w:r>
                    </w:p>
                  </w:txbxContent>
                </v:textbox>
              </v:shape>
            </w:pict>
          </mc:Fallback>
        </mc:AlternateContent>
      </w:r>
      <w:r w:rsidR="00314BB4" w:rsidRPr="00C3048D">
        <w:rPr>
          <w:rFonts w:hAnsi="ＭＳ ゴシック"/>
        </w:rPr>
        <w:t>関東堆積盆地はグリーンタフ変動期に発生し</w:t>
      </w:r>
      <w:r w:rsidR="00314BB4" w:rsidRPr="00C3048D">
        <w:t>,</w:t>
      </w:r>
      <w:r w:rsidR="00314BB4" w:rsidRPr="00C3048D">
        <w:rPr>
          <w:rFonts w:hAnsi="ＭＳ ゴシック"/>
        </w:rPr>
        <w:t>堆積盆地南部では中新世に海が入り三浦層群が堆積した</w:t>
      </w:r>
      <w:r w:rsidR="00314BB4" w:rsidRPr="00C3048D">
        <w:t>.</w:t>
      </w:r>
      <w:r w:rsidR="00314BB4" w:rsidRPr="00C3048D">
        <w:rPr>
          <w:rFonts w:hAnsi="ＭＳ ゴシック"/>
        </w:rPr>
        <w:t>そして島弧変動期に入り深海～大陸棚に堆積した上総層群，浅海に堆積した下総層群が形成された</w:t>
      </w:r>
      <w:r w:rsidR="00314BB4" w:rsidRPr="00C3048D">
        <w:t>.</w:t>
      </w:r>
      <w:r w:rsidR="00314BB4" w:rsidRPr="00C3048D">
        <w:rPr>
          <w:rFonts w:hAnsi="ＭＳ ゴシック"/>
        </w:rPr>
        <w:t>そしてその後東京湾へ向かって傾斜するように下総台地を含む房総半島一体は隆起し，東京湾周辺には順に淡水の地下水を含む中・後期更新世の下総層群，メタンガスを多く含有する化石海水（「かん水」とも呼ばれている）を地下水として含む後期更新世－前期更新世の上総層群，メタンガスを含有する化石海水を含む中期中新世－中期鮮新世の三浦層群が帯状に分布している（</w:t>
      </w:r>
      <w:r w:rsidR="00314BB4" w:rsidRPr="00C3048D">
        <w:t>Fig.1</w:t>
      </w:r>
      <w:r w:rsidR="00314BB4" w:rsidRPr="00C3048D">
        <w:t>，</w:t>
      </w:r>
      <w:r w:rsidR="00314BB4" w:rsidRPr="00C3048D">
        <w:t>Fig.2</w:t>
      </w:r>
      <w:r w:rsidR="00314BB4" w:rsidRPr="00C3048D">
        <w:rPr>
          <w:rFonts w:hAnsi="ＭＳ ゴシック"/>
        </w:rPr>
        <w:t>）</w:t>
      </w:r>
      <w:r w:rsidR="00314BB4" w:rsidRPr="00C3048D">
        <w:t>(</w:t>
      </w:r>
      <w:r w:rsidR="00314BB4" w:rsidRPr="00C3048D">
        <w:rPr>
          <w:rFonts w:hAnsi="ＭＳ ゴシック"/>
        </w:rPr>
        <w:t>楡井</w:t>
      </w:r>
      <w:r w:rsidR="00314BB4" w:rsidRPr="00C3048D">
        <w:t>,1988)</w:t>
      </w:r>
      <w:r w:rsidR="00314BB4" w:rsidRPr="00C3048D">
        <w:rPr>
          <w:rFonts w:hAnsi="ＭＳ ゴシック"/>
        </w:rPr>
        <w:t>．</w:t>
      </w:r>
    </w:p>
    <w:p w:rsidR="0038412E" w:rsidRPr="00C3048D" w:rsidRDefault="00314BB4" w:rsidP="0038412E">
      <w:r w:rsidRPr="00C3048D">
        <w:rPr>
          <w:rFonts w:hAnsi="ＭＳ ゴシック"/>
        </w:rPr>
        <w:t>上総層群中には水溶性天然ガスが多く含まれているため，</w:t>
      </w:r>
      <w:r w:rsidRPr="00C3048D">
        <w:t>1950</w:t>
      </w:r>
      <w:r w:rsidRPr="00C3048D">
        <w:rPr>
          <w:rFonts w:hAnsi="ＭＳ ゴシック"/>
        </w:rPr>
        <w:t>年代～</w:t>
      </w:r>
      <w:r w:rsidRPr="00C3048D">
        <w:t>1960</w:t>
      </w:r>
      <w:r w:rsidRPr="00C3048D">
        <w:rPr>
          <w:rFonts w:hAnsi="ＭＳ ゴシック"/>
        </w:rPr>
        <w:t>年代には，東京湾北部の臨海部では地下数百</w:t>
      </w:r>
      <w:r w:rsidRPr="00C3048D">
        <w:t>m</w:t>
      </w:r>
      <w:r w:rsidRPr="00C3048D">
        <w:rPr>
          <w:rFonts w:hAnsi="ＭＳ ゴシック"/>
        </w:rPr>
        <w:t>～千数百</w:t>
      </w:r>
      <w:r w:rsidRPr="00C3048D">
        <w:t>m</w:t>
      </w:r>
      <w:r w:rsidRPr="00C3048D">
        <w:rPr>
          <w:rFonts w:hAnsi="ＭＳ ゴシック"/>
        </w:rPr>
        <w:t>から大量の天然ガスかん水の採取が行われた．しかし，揚水井を中心に年間数十</w:t>
      </w:r>
      <w:r w:rsidRPr="00C3048D">
        <w:t>cm</w:t>
      </w:r>
      <w:r w:rsidRPr="00C3048D">
        <w:rPr>
          <w:rFonts w:hAnsi="ＭＳ ゴシック"/>
        </w:rPr>
        <w:t>もの地盤の沈下が生じた（楡井ほか，</w:t>
      </w:r>
      <w:r w:rsidRPr="00C3048D">
        <w:t>1972</w:t>
      </w:r>
      <w:r w:rsidRPr="00C3048D">
        <w:rPr>
          <w:rFonts w:hAnsi="ＭＳ ゴシック"/>
        </w:rPr>
        <w:t>）ため現在ではその採取はほとんど</w:t>
      </w:r>
      <w:r w:rsidR="0038412E" w:rsidRPr="00C3048D">
        <w:t>おこ</w:t>
      </w:r>
      <w:r w:rsidR="0038412E" w:rsidRPr="00C3048D">
        <w:rPr>
          <w:rFonts w:hAnsi="ＭＳ ゴシック"/>
        </w:rPr>
        <w:t>なわれておらず，地盤の沈下も沈静化している．近年この地域では，天然ガスかん水の揚水はわずかとなり，温泉資源として利用されている</w:t>
      </w:r>
      <w:r w:rsidR="0038412E" w:rsidRPr="00C3048D">
        <w:t>.</w:t>
      </w:r>
      <w:r w:rsidR="0038412E" w:rsidRPr="00C3048D">
        <w:rPr>
          <w:rFonts w:hAnsi="ＭＳ ゴシック"/>
        </w:rPr>
        <w:t>一方</w:t>
      </w:r>
      <w:r w:rsidR="0038412E" w:rsidRPr="00C3048D">
        <w:t>,</w:t>
      </w:r>
      <w:r w:rsidR="0038412E" w:rsidRPr="00C3048D">
        <w:rPr>
          <w:rFonts w:hAnsi="ＭＳ ゴシック"/>
        </w:rPr>
        <w:t>上総</w:t>
      </w:r>
      <w:r w:rsidR="0038412E" w:rsidRPr="00C3048D">
        <w:rPr>
          <w:rFonts w:hAnsi="ＭＳ ゴシック"/>
        </w:rPr>
        <w:lastRenderedPageBreak/>
        <w:t>層群が浅層部に分布ないし地表に露出している九十九里平野においては，</w:t>
      </w:r>
      <w:r w:rsidR="0038412E" w:rsidRPr="00C3048D">
        <w:t>1940</w:t>
      </w:r>
      <w:r w:rsidR="0038412E" w:rsidRPr="00C3048D">
        <w:rPr>
          <w:rFonts w:hAnsi="ＭＳ ゴシック"/>
        </w:rPr>
        <w:t>年代から広範囲に地盤の沈下がみられるが，近年になって水溶性天然ガスの採取量や採取位置・採取深度を変えることによって地盤の沈下による被害の軽減化が模索されつつある．</w:t>
      </w:r>
    </w:p>
    <w:p w:rsidR="00314BB4" w:rsidRDefault="00314BB4" w:rsidP="0038412E">
      <w:pPr>
        <w:rPr>
          <w:rFonts w:hint="eastAsia"/>
        </w:rPr>
      </w:pPr>
    </w:p>
    <w:p w:rsidR="0038412E" w:rsidRPr="00E30FF1" w:rsidRDefault="0038412E" w:rsidP="0038412E">
      <w:pPr>
        <w:jc w:val="center"/>
        <w:rPr>
          <w:rFonts w:ascii="ＭＳ ゴシック" w:eastAsia="ＭＳ ゴシック" w:hAnsi="ＭＳ ゴシック" w:hint="eastAsia"/>
          <w:spacing w:val="20"/>
          <w:position w:val="-40"/>
          <w:sz w:val="28"/>
          <w:szCs w:val="28"/>
        </w:rPr>
      </w:pPr>
      <w:r w:rsidRPr="00E30FF1">
        <w:rPr>
          <w:rFonts w:ascii="ＭＳ ゴシック" w:eastAsia="ＭＳ ゴシック" w:hAnsi="ＭＳ ゴシック" w:hint="eastAsia"/>
          <w:spacing w:val="20"/>
          <w:position w:val="-40"/>
          <w:sz w:val="28"/>
          <w:szCs w:val="28"/>
        </w:rPr>
        <w:t>上ガス分布の調査結果</w:t>
      </w:r>
    </w:p>
    <w:p w:rsidR="0038412E" w:rsidRPr="00E30FF1" w:rsidRDefault="0038412E" w:rsidP="0038412E">
      <w:pPr>
        <w:rPr>
          <w:rFonts w:ascii="ＭＳ ゴシック" w:eastAsia="ＭＳ ゴシック" w:hAnsi="ＭＳ ゴシック" w:hint="eastAsia"/>
          <w:sz w:val="28"/>
          <w:szCs w:val="28"/>
        </w:rPr>
      </w:pPr>
      <w:r w:rsidRPr="00E30FF1">
        <w:rPr>
          <w:rFonts w:ascii="ＭＳ ゴシック" w:eastAsia="ＭＳ ゴシック" w:hAnsi="ＭＳ ゴシック" w:hint="eastAsia"/>
          <w:sz w:val="28"/>
          <w:szCs w:val="28"/>
        </w:rPr>
        <w:t>東金－大網白里地区の上ガス分布の特徴</w:t>
      </w:r>
    </w:p>
    <w:p w:rsidR="0038412E" w:rsidRDefault="00FD0ACB" w:rsidP="0038412E">
      <w:pPr>
        <w:rPr>
          <w:rFonts w:hint="eastAsia"/>
        </w:rPr>
      </w:pPr>
      <w:r>
        <w:rPr>
          <w:rFonts w:hAnsi="ＭＳ ゴシック"/>
          <w:noProof/>
        </w:rPr>
        <mc:AlternateContent>
          <mc:Choice Requires="wps">
            <w:drawing>
              <wp:anchor distT="0" distB="0" distL="114300" distR="114300" simplePos="0" relativeHeight="251661312" behindDoc="0" locked="0" layoutInCell="1" allowOverlap="1" wp14:anchorId="0CEBA6E7" wp14:editId="476EB5B9">
                <wp:simplePos x="0" y="0"/>
                <wp:positionH relativeFrom="column">
                  <wp:posOffset>3890169</wp:posOffset>
                </wp:positionH>
                <wp:positionV relativeFrom="paragraph">
                  <wp:posOffset>183039</wp:posOffset>
                </wp:positionV>
                <wp:extent cx="529431" cy="355600"/>
                <wp:effectExtent l="0" t="0" r="23495" b="25400"/>
                <wp:wrapNone/>
                <wp:docPr id="2" name="テキスト ボックス 2"/>
                <wp:cNvGraphicFramePr/>
                <a:graphic xmlns:a="http://schemas.openxmlformats.org/drawingml/2006/main">
                  <a:graphicData uri="http://schemas.microsoft.com/office/word/2010/wordprocessingShape">
                    <wps:wsp>
                      <wps:cNvSpPr txBox="1"/>
                      <wps:spPr>
                        <a:xfrm>
                          <a:off x="0" y="0"/>
                          <a:ext cx="529431" cy="355600"/>
                        </a:xfrm>
                        <a:prstGeom prst="rect">
                          <a:avLst/>
                        </a:prstGeom>
                        <a:solidFill>
                          <a:sysClr val="window" lastClr="FFFFFF"/>
                        </a:solidFill>
                        <a:ln w="6350">
                          <a:solidFill>
                            <a:srgbClr val="FF0000"/>
                          </a:solidFill>
                        </a:ln>
                        <a:effectLst/>
                      </wps:spPr>
                      <wps:txbx>
                        <w:txbxContent>
                          <w:p w:rsidR="00FD0ACB" w:rsidRPr="00FD0ACB" w:rsidRDefault="00FD0ACB" w:rsidP="00FD0ACB">
                            <w:pPr>
                              <w:rPr>
                                <w:color w:val="FF0000"/>
                              </w:rPr>
                            </w:pPr>
                            <w:r w:rsidRPr="00FD0ACB">
                              <w:rPr>
                                <w:rFonts w:hint="eastAsia"/>
                                <w:color w:val="FF0000"/>
                              </w:rPr>
                              <w:t>Fig.</w:t>
                            </w:r>
                            <w:r>
                              <w:rPr>
                                <w:rFonts w:hint="eastAsia"/>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306.3pt;margin-top:14.4pt;width:41.7pt;height: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" fillcolor="window" strokecolor="red" strokeweight=".5pt">
                <v:textbox>
                  <w:txbxContent>
                    <w:p w:rsidR="00FD0ACB" w:rsidRPr="00FD0ACB" w:rsidRDefault="00FD0ACB" w:rsidP="00FD0ACB">
                      <w:pPr>
                        <w:rPr>
                          <w:color w:val="FF0000"/>
                        </w:rPr>
                      </w:pPr>
                      <w:r w:rsidRPr="00FD0ACB">
                        <w:rPr>
                          <w:rFonts w:hint="eastAsia"/>
                          <w:color w:val="FF0000"/>
                        </w:rPr>
                        <w:t>Fig.</w:t>
                      </w:r>
                      <w:r>
                        <w:rPr>
                          <w:rFonts w:hint="eastAsia"/>
                          <w:color w:val="FF0000"/>
                        </w:rPr>
                        <w:t>6</w:t>
                      </w:r>
                    </w:p>
                  </w:txbxContent>
                </v:textbox>
              </v:shape>
            </w:pict>
          </mc:Fallback>
        </mc:AlternateContent>
      </w:r>
      <w:r w:rsidR="0038412E" w:rsidRPr="0038412E">
        <w:rPr>
          <w:rFonts w:ascii="ＭＳ ゴシック" w:eastAsia="ＭＳ ゴシック" w:hAnsi="ＭＳ ゴシック" w:hint="eastAsia"/>
          <w:b/>
          <w:szCs w:val="21"/>
        </w:rPr>
        <w:t xml:space="preserve">　</w:t>
      </w:r>
      <w:r w:rsidR="0038412E" w:rsidRPr="0038412E">
        <w:rPr>
          <w:rFonts w:ascii="ＭＳ 明朝" w:hAnsi="ＭＳ 明朝" w:hint="eastAsia"/>
          <w:szCs w:val="21"/>
        </w:rPr>
        <w:t>大網白里町清名幸谷～東金市福俵にかけて調査を行った結果を</w:t>
      </w:r>
      <w:r w:rsidR="0038412E" w:rsidRPr="0038412E">
        <w:rPr>
          <w:szCs w:val="21"/>
        </w:rPr>
        <w:t>Fig.</w:t>
      </w:r>
      <w:r w:rsidR="0038412E" w:rsidRPr="0038412E">
        <w:rPr>
          <w:rFonts w:hint="eastAsia"/>
          <w:szCs w:val="21"/>
        </w:rPr>
        <w:t>6</w:t>
      </w:r>
      <w:r w:rsidR="0038412E" w:rsidRPr="0038412E">
        <w:rPr>
          <w:rFonts w:ascii="ＭＳ 明朝" w:hAnsi="ＭＳ 明朝" w:hint="eastAsia"/>
          <w:szCs w:val="21"/>
        </w:rPr>
        <w:t>に示す．この地域の上ガスの発生様式は，</w:t>
      </w:r>
      <w:r w:rsidR="0038412E" w:rsidRPr="0038412E">
        <w:rPr>
          <w:szCs w:val="21"/>
        </w:rPr>
        <w:t>A</w:t>
      </w:r>
      <w:r w:rsidR="0038412E" w:rsidRPr="0038412E">
        <w:rPr>
          <w:rFonts w:hint="eastAsia"/>
          <w:szCs w:val="21"/>
        </w:rPr>
        <w:t>ランクである</w:t>
      </w:r>
      <w:r w:rsidR="0038412E" w:rsidRPr="0038412E">
        <w:rPr>
          <w:rFonts w:ascii="ＭＳ 明朝" w:hAnsi="ＭＳ 明朝" w:hint="eastAsia"/>
          <w:szCs w:val="21"/>
        </w:rPr>
        <w:t>直径数cm程度のガス噴出孔が密集し,直径数十</w:t>
      </w:r>
      <w:r w:rsidR="0038412E" w:rsidRPr="0038412E">
        <w:rPr>
          <w:szCs w:val="21"/>
        </w:rPr>
        <w:t>m</w:t>
      </w:r>
      <w:r w:rsidR="0038412E" w:rsidRPr="0038412E">
        <w:rPr>
          <w:rFonts w:ascii="ＭＳ 明朝" w:hAnsi="ＭＳ 明朝" w:hint="eastAsia"/>
          <w:szCs w:val="21"/>
        </w:rPr>
        <w:t>の楕円形をなす斑点状に分布する場合が多く，この斑点の外側にはあまり上ガスはみられない. このように分布のコントラストがはっきりしている.</w:t>
      </w:r>
      <w:r w:rsidR="0038412E" w:rsidRPr="0038412E">
        <w:rPr>
          <w:rFonts w:ascii="ＭＳ 明朝" w:hAnsi="ＭＳ 明朝" w:hint="eastAsia"/>
        </w:rPr>
        <w:t xml:space="preserve"> </w:t>
      </w:r>
      <w:r w:rsidR="0038412E">
        <w:rPr>
          <w:rFonts w:ascii="ＭＳ 明朝" w:hAnsi="ＭＳ 明朝" w:hint="eastAsia"/>
        </w:rPr>
        <w:t>上ガスの平面的な分布状況は</w:t>
      </w:r>
      <w:r w:rsidR="0038412E">
        <w:rPr>
          <w:rFonts w:hint="eastAsia"/>
        </w:rPr>
        <w:t>場所によって異なり，Ⅰ</w:t>
      </w:r>
      <w:r w:rsidR="0038412E">
        <w:rPr>
          <w:rFonts w:hint="eastAsia"/>
        </w:rPr>
        <w:t>~</w:t>
      </w:r>
      <w:r w:rsidR="0038412E">
        <w:rPr>
          <w:rFonts w:hint="eastAsia"/>
        </w:rPr>
        <w:t>Ⅳの</w:t>
      </w:r>
      <w:r w:rsidR="0038412E">
        <w:rPr>
          <w:rFonts w:hint="eastAsia"/>
        </w:rPr>
        <w:t>4</w:t>
      </w:r>
      <w:r w:rsidR="0038412E">
        <w:rPr>
          <w:rFonts w:hint="eastAsia"/>
        </w:rPr>
        <w:t>地区に分けられる．以下，地区ごとに述べる．</w:t>
      </w:r>
    </w:p>
    <w:p w:rsidR="0038412E" w:rsidRPr="009A1DE6" w:rsidRDefault="00FD0ACB" w:rsidP="009A1DE6">
      <w:pPr>
        <w:rPr>
          <w:rFonts w:eastAsia="ＭＳ ゴシック" w:hint="eastAsia"/>
          <w:sz w:val="28"/>
          <w:szCs w:val="28"/>
        </w:rPr>
      </w:pPr>
      <w:r>
        <w:rPr>
          <w:rFonts w:hAnsi="ＭＳ ゴシック"/>
          <w:noProof/>
        </w:rPr>
        <mc:AlternateContent>
          <mc:Choice Requires="wps">
            <w:drawing>
              <wp:anchor distT="0" distB="0" distL="114300" distR="114300" simplePos="0" relativeHeight="251663360" behindDoc="0" locked="0" layoutInCell="1" allowOverlap="1" wp14:anchorId="50796A5A" wp14:editId="5CF1D3AA">
                <wp:simplePos x="0" y="0"/>
                <wp:positionH relativeFrom="column">
                  <wp:posOffset>3961606</wp:posOffset>
                </wp:positionH>
                <wp:positionV relativeFrom="paragraph">
                  <wp:posOffset>890270</wp:posOffset>
                </wp:positionV>
                <wp:extent cx="1524794" cy="355600"/>
                <wp:effectExtent l="0" t="0" r="18415" b="25400"/>
                <wp:wrapNone/>
                <wp:docPr id="3" name="テキスト ボックス 3"/>
                <wp:cNvGraphicFramePr/>
                <a:graphic xmlns:a="http://schemas.openxmlformats.org/drawingml/2006/main">
                  <a:graphicData uri="http://schemas.microsoft.com/office/word/2010/wordprocessingShape">
                    <wps:wsp>
                      <wps:cNvSpPr txBox="1"/>
                      <wps:spPr>
                        <a:xfrm>
                          <a:off x="0" y="0"/>
                          <a:ext cx="1524794" cy="355600"/>
                        </a:xfrm>
                        <a:prstGeom prst="rect">
                          <a:avLst/>
                        </a:prstGeom>
                        <a:solidFill>
                          <a:sysClr val="window" lastClr="FFFFFF"/>
                        </a:solidFill>
                        <a:ln w="6350">
                          <a:solidFill>
                            <a:srgbClr val="FF0000"/>
                          </a:solidFill>
                        </a:ln>
                        <a:effectLst/>
                      </wps:spPr>
                      <wps:txbx>
                        <w:txbxContent>
                          <w:p w:rsidR="00FD0ACB" w:rsidRPr="00FD0ACB" w:rsidRDefault="00FD0ACB" w:rsidP="00FD0ACB">
                            <w:pPr>
                              <w:rPr>
                                <w:color w:val="FF0000"/>
                              </w:rPr>
                            </w:pPr>
                            <w:r w:rsidRPr="00FD0ACB">
                              <w:rPr>
                                <w:rFonts w:hint="eastAsia"/>
                                <w:color w:val="FF0000"/>
                              </w:rPr>
                              <w:t>Fig.</w:t>
                            </w:r>
                            <w:r>
                              <w:rPr>
                                <w:rFonts w:hint="eastAsia"/>
                                <w:color w:val="FF0000"/>
                              </w:rPr>
                              <w:t>8</w:t>
                            </w:r>
                            <w:r w:rsidRPr="00FD0ACB">
                              <w:rPr>
                                <w:rFonts w:hint="eastAsia"/>
                                <w:color w:val="FF0000"/>
                              </w:rPr>
                              <w:t>, Fig.</w:t>
                            </w:r>
                            <w:r>
                              <w:rPr>
                                <w:rFonts w:hint="eastAsia"/>
                                <w:color w:val="FF0000"/>
                              </w:rPr>
                              <w:t>9, Fig.11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311.95pt;margin-top:70.1pt;width:120.05pt;height:2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" fillcolor="window" strokecolor="red" strokeweight=".5pt">
                <v:textbox>
                  <w:txbxContent>
                    <w:p w:rsidR="00FD0ACB" w:rsidRPr="00FD0ACB" w:rsidRDefault="00FD0ACB" w:rsidP="00FD0ACB">
                      <w:pPr>
                        <w:rPr>
                          <w:color w:val="FF0000"/>
                        </w:rPr>
                      </w:pPr>
                      <w:r w:rsidRPr="00FD0ACB">
                        <w:rPr>
                          <w:rFonts w:hint="eastAsia"/>
                          <w:color w:val="FF0000"/>
                        </w:rPr>
                        <w:t>Fig.</w:t>
                      </w:r>
                      <w:r>
                        <w:rPr>
                          <w:rFonts w:hint="eastAsia"/>
                          <w:color w:val="FF0000"/>
                        </w:rPr>
                        <w:t>8</w:t>
                      </w:r>
                      <w:r w:rsidRPr="00FD0ACB">
                        <w:rPr>
                          <w:rFonts w:hint="eastAsia"/>
                          <w:color w:val="FF0000"/>
                        </w:rPr>
                        <w:t>, Fig.</w:t>
                      </w:r>
                      <w:r>
                        <w:rPr>
                          <w:rFonts w:hint="eastAsia"/>
                          <w:color w:val="FF0000"/>
                        </w:rPr>
                        <w:t>9, Fig.11</w:t>
                      </w:r>
                    </w:p>
                  </w:txbxContent>
                </v:textbox>
              </v:shape>
            </w:pict>
          </mc:Fallback>
        </mc:AlternateContent>
      </w:r>
      <w:r w:rsidR="009A1DE6" w:rsidRPr="009A1DE6">
        <w:rPr>
          <w:rFonts w:eastAsia="ＭＳ ゴシック" w:hint="eastAsia"/>
          <w:sz w:val="28"/>
          <w:szCs w:val="28"/>
        </w:rPr>
        <w:t>Ⅰ地区</w:t>
      </w:r>
      <w:r w:rsidR="009A1DE6">
        <w:rPr>
          <w:rFonts w:eastAsia="ＭＳ ゴシック" w:hint="eastAsia"/>
          <w:sz w:val="28"/>
          <w:szCs w:val="28"/>
        </w:rPr>
        <w:t>：</w:t>
      </w:r>
      <w:r w:rsidR="009A1DE6">
        <w:rPr>
          <w:rFonts w:hint="eastAsia"/>
        </w:rPr>
        <w:t>本</w:t>
      </w:r>
      <w:r w:rsidR="0038412E">
        <w:rPr>
          <w:rFonts w:hint="eastAsia"/>
        </w:rPr>
        <w:t>地区は，調査地域南西部に位置し，上ガス噴出孔が密集する斑点が直径</w:t>
      </w:r>
      <w:r w:rsidR="0038412E">
        <w:rPr>
          <w:rFonts w:hint="eastAsia"/>
        </w:rPr>
        <w:t>10</w:t>
      </w:r>
      <w:r w:rsidR="009A1DE6">
        <w:rPr>
          <w:rFonts w:hint="eastAsia"/>
        </w:rPr>
        <w:t>～</w:t>
      </w:r>
      <w:r w:rsidR="0038412E">
        <w:rPr>
          <w:rFonts w:hint="eastAsia"/>
        </w:rPr>
        <w:t>100m</w:t>
      </w:r>
      <w:r w:rsidR="0038412E">
        <w:rPr>
          <w:rFonts w:hint="eastAsia"/>
        </w:rPr>
        <w:t>と大規模なものが多くみられる（</w:t>
      </w:r>
      <w:r w:rsidR="0038412E">
        <w:rPr>
          <w:rFonts w:hint="eastAsia"/>
        </w:rPr>
        <w:t>Fig.8, 9, 11</w:t>
      </w:r>
      <w:r w:rsidR="0038412E">
        <w:rPr>
          <w:rFonts w:hint="eastAsia"/>
        </w:rPr>
        <w:t>）．</w:t>
      </w:r>
      <w:r w:rsidR="0038412E" w:rsidRPr="005C4701">
        <w:rPr>
          <w:rFonts w:hint="eastAsia"/>
        </w:rPr>
        <w:t xml:space="preserve"> </w:t>
      </w:r>
      <w:r w:rsidR="0038412E">
        <w:rPr>
          <w:rFonts w:hint="eastAsia"/>
        </w:rPr>
        <w:t>しばしば，これら斑点は曲線状に連続する．なお，この地区内の一部では</w:t>
      </w:r>
      <w:r w:rsidR="0038412E">
        <w:rPr>
          <w:rFonts w:hint="eastAsia"/>
        </w:rPr>
        <w:t>1m</w:t>
      </w:r>
      <w:r w:rsidR="0038412E" w:rsidRPr="00867D87">
        <w:rPr>
          <w:rFonts w:hint="eastAsia"/>
          <w:vertAlign w:val="superscript"/>
        </w:rPr>
        <w:t>2</w:t>
      </w:r>
      <w:r w:rsidR="0038412E">
        <w:rPr>
          <w:rFonts w:hint="eastAsia"/>
        </w:rPr>
        <w:t>あたり毎分数十リットルも噴出しているところがある（</w:t>
      </w:r>
      <w:r w:rsidR="0038412E">
        <w:rPr>
          <w:rFonts w:hint="eastAsia"/>
        </w:rPr>
        <w:t>Fig.10</w:t>
      </w:r>
      <w:r w:rsidR="0038412E">
        <w:rPr>
          <w:rFonts w:hint="eastAsia"/>
        </w:rPr>
        <w:t>）．</w:t>
      </w:r>
    </w:p>
    <w:p w:rsidR="0038412E" w:rsidRDefault="00FD0ACB" w:rsidP="009A1DE6">
      <w:pPr>
        <w:rPr>
          <w:rFonts w:hint="eastAsia"/>
        </w:rPr>
      </w:pPr>
      <w:r>
        <w:rPr>
          <w:rFonts w:hAnsi="ＭＳ ゴシック"/>
          <w:noProof/>
        </w:rPr>
        <mc:AlternateContent>
          <mc:Choice Requires="wps">
            <w:drawing>
              <wp:anchor distT="0" distB="0" distL="114300" distR="114300" simplePos="0" relativeHeight="251665408" behindDoc="0" locked="0" layoutInCell="1" allowOverlap="1" wp14:anchorId="685A5C74" wp14:editId="6D99C5B9">
                <wp:simplePos x="0" y="0"/>
                <wp:positionH relativeFrom="column">
                  <wp:posOffset>3810000</wp:posOffset>
                </wp:positionH>
                <wp:positionV relativeFrom="paragraph">
                  <wp:posOffset>-354965</wp:posOffset>
                </wp:positionV>
                <wp:extent cx="614680" cy="355600"/>
                <wp:effectExtent l="0" t="0" r="13970" b="25400"/>
                <wp:wrapNone/>
                <wp:docPr id="4" name="テキスト ボックス 4"/>
                <wp:cNvGraphicFramePr/>
                <a:graphic xmlns:a="http://schemas.openxmlformats.org/drawingml/2006/main">
                  <a:graphicData uri="http://schemas.microsoft.com/office/word/2010/wordprocessingShape">
                    <wps:wsp>
                      <wps:cNvSpPr txBox="1"/>
                      <wps:spPr>
                        <a:xfrm>
                          <a:off x="0" y="0"/>
                          <a:ext cx="614680" cy="355600"/>
                        </a:xfrm>
                        <a:prstGeom prst="rect">
                          <a:avLst/>
                        </a:prstGeom>
                        <a:solidFill>
                          <a:sysClr val="window" lastClr="FFFFFF"/>
                        </a:solidFill>
                        <a:ln w="6350">
                          <a:solidFill>
                            <a:srgbClr val="FF0000"/>
                          </a:solidFill>
                        </a:ln>
                        <a:effectLst/>
                      </wps:spPr>
                      <wps:txbx>
                        <w:txbxContent>
                          <w:p w:rsidR="00FD0ACB" w:rsidRPr="00FD0ACB" w:rsidRDefault="00FD0ACB" w:rsidP="00FD0ACB">
                            <w:pPr>
                              <w:rPr>
                                <w:color w:val="FF0000"/>
                              </w:rPr>
                            </w:pPr>
                            <w:r w:rsidRPr="00FD0ACB">
                              <w:rPr>
                                <w:rFonts w:hint="eastAsia"/>
                                <w:color w:val="FF0000"/>
                              </w:rPr>
                              <w:t>Fig.1</w:t>
                            </w: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00pt;margin-top:-27.95pt;width:48.4pt;height:2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" fillcolor="window" strokecolor="red" strokeweight=".5pt">
                <v:textbox>
                  <w:txbxContent>
                    <w:p w:rsidR="00FD0ACB" w:rsidRPr="00FD0ACB" w:rsidRDefault="00FD0ACB" w:rsidP="00FD0ACB">
                      <w:pPr>
                        <w:rPr>
                          <w:color w:val="FF0000"/>
                        </w:rPr>
                      </w:pPr>
                      <w:r w:rsidRPr="00FD0ACB">
                        <w:rPr>
                          <w:rFonts w:hint="eastAsia"/>
                          <w:color w:val="FF0000"/>
                        </w:rPr>
                        <w:t>Fig.1</w:t>
                      </w:r>
                      <w:r>
                        <w:rPr>
                          <w:rFonts w:hint="eastAsia"/>
                          <w:color w:val="FF0000"/>
                        </w:rPr>
                        <w:t>0</w:t>
                      </w:r>
                    </w:p>
                  </w:txbxContent>
                </v:textbox>
              </v:shape>
            </w:pict>
          </mc:Fallback>
        </mc:AlternateContent>
      </w:r>
      <w:r w:rsidR="009A1DE6">
        <w:rPr>
          <w:rFonts w:eastAsia="ＭＳ ゴシック" w:hint="eastAsia"/>
          <w:sz w:val="28"/>
          <w:szCs w:val="28"/>
        </w:rPr>
        <w:t>Ⅱ</w:t>
      </w:r>
      <w:r w:rsidR="009A1DE6" w:rsidRPr="009A1DE6">
        <w:rPr>
          <w:rFonts w:eastAsia="ＭＳ ゴシック" w:hint="eastAsia"/>
          <w:sz w:val="28"/>
          <w:szCs w:val="28"/>
        </w:rPr>
        <w:t>地区</w:t>
      </w:r>
      <w:r w:rsidR="009A1DE6">
        <w:rPr>
          <w:rFonts w:eastAsia="ＭＳ ゴシック" w:hint="eastAsia"/>
          <w:sz w:val="28"/>
          <w:szCs w:val="28"/>
        </w:rPr>
        <w:t>：</w:t>
      </w:r>
      <w:r w:rsidR="009A1DE6">
        <w:rPr>
          <w:rFonts w:hint="eastAsia"/>
        </w:rPr>
        <w:t>本</w:t>
      </w:r>
      <w:r w:rsidR="0038412E">
        <w:rPr>
          <w:rFonts w:hint="eastAsia"/>
        </w:rPr>
        <w:t>地区は調査地域北西部に位置し，噴出孔の密集部が最大でも直径数</w:t>
      </w:r>
      <w:r w:rsidR="0038412E">
        <w:rPr>
          <w:rFonts w:hint="eastAsia"/>
        </w:rPr>
        <w:t>m</w:t>
      </w:r>
      <w:r w:rsidR="0038412E">
        <w:rPr>
          <w:rFonts w:hint="eastAsia"/>
        </w:rPr>
        <w:t>程度である．しばしば，上ガス噴出孔が西北西－東南東方向に連続している．まれに，</w:t>
      </w:r>
      <w:r w:rsidR="0038412E">
        <w:rPr>
          <w:rFonts w:hint="eastAsia"/>
        </w:rPr>
        <w:lastRenderedPageBreak/>
        <w:t>北北東－南南西方向に連続する．</w:t>
      </w:r>
    </w:p>
    <w:p w:rsidR="0038412E" w:rsidRPr="00144FF3" w:rsidRDefault="00FD0ACB" w:rsidP="0038412E">
      <w:pPr>
        <w:rPr>
          <w:rFonts w:hint="eastAsia"/>
        </w:rPr>
      </w:pPr>
      <w:r>
        <w:rPr>
          <w:rFonts w:hAnsi="ＭＳ ゴシック"/>
          <w:noProof/>
        </w:rPr>
        <mc:AlternateContent>
          <mc:Choice Requires="wps">
            <w:drawing>
              <wp:anchor distT="0" distB="0" distL="114300" distR="114300" simplePos="0" relativeHeight="251667456" behindDoc="0" locked="0" layoutInCell="1" allowOverlap="1" wp14:anchorId="172B7A6A" wp14:editId="7A03FE9C">
                <wp:simplePos x="0" y="0"/>
                <wp:positionH relativeFrom="column">
                  <wp:posOffset>3809365</wp:posOffset>
                </wp:positionH>
                <wp:positionV relativeFrom="paragraph">
                  <wp:posOffset>1066800</wp:posOffset>
                </wp:positionV>
                <wp:extent cx="614680" cy="355600"/>
                <wp:effectExtent l="0" t="0" r="13970" b="25400"/>
                <wp:wrapNone/>
                <wp:docPr id="5" name="テキスト ボックス 5"/>
                <wp:cNvGraphicFramePr/>
                <a:graphic xmlns:a="http://schemas.openxmlformats.org/drawingml/2006/main">
                  <a:graphicData uri="http://schemas.microsoft.com/office/word/2010/wordprocessingShape">
                    <wps:wsp>
                      <wps:cNvSpPr txBox="1"/>
                      <wps:spPr>
                        <a:xfrm>
                          <a:off x="0" y="0"/>
                          <a:ext cx="614680" cy="355600"/>
                        </a:xfrm>
                        <a:prstGeom prst="rect">
                          <a:avLst/>
                        </a:prstGeom>
                        <a:solidFill>
                          <a:sysClr val="window" lastClr="FFFFFF"/>
                        </a:solidFill>
                        <a:ln w="6350">
                          <a:solidFill>
                            <a:srgbClr val="FF0000"/>
                          </a:solidFill>
                        </a:ln>
                        <a:effectLst/>
                      </wps:spPr>
                      <wps:txbx>
                        <w:txbxContent>
                          <w:p w:rsidR="00FD0ACB" w:rsidRPr="00FD0ACB" w:rsidRDefault="00FD0ACB" w:rsidP="00FD0ACB">
                            <w:pPr>
                              <w:rPr>
                                <w:color w:val="FF0000"/>
                              </w:rPr>
                            </w:pPr>
                            <w:r w:rsidRPr="00FD0ACB">
                              <w:rPr>
                                <w:rFonts w:hint="eastAsia"/>
                                <w:color w:val="FF0000"/>
                              </w:rPr>
                              <w:t>Fig.1</w:t>
                            </w:r>
                            <w:r>
                              <w:rPr>
                                <w:rFonts w:hint="eastAsia"/>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299.95pt;margin-top:84pt;width:48.4pt;height:2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" fillcolor="window" strokecolor="red" strokeweight=".5pt">
                <v:textbox>
                  <w:txbxContent>
                    <w:p w:rsidR="00FD0ACB" w:rsidRPr="00FD0ACB" w:rsidRDefault="00FD0ACB" w:rsidP="00FD0ACB">
                      <w:pPr>
                        <w:rPr>
                          <w:color w:val="FF0000"/>
                        </w:rPr>
                      </w:pPr>
                      <w:r w:rsidRPr="00FD0ACB">
                        <w:rPr>
                          <w:rFonts w:hint="eastAsia"/>
                          <w:color w:val="FF0000"/>
                        </w:rPr>
                        <w:t>Fig.1</w:t>
                      </w:r>
                      <w:r>
                        <w:rPr>
                          <w:rFonts w:hint="eastAsia"/>
                          <w:color w:val="FF0000"/>
                        </w:rPr>
                        <w:t>2</w:t>
                      </w:r>
                    </w:p>
                  </w:txbxContent>
                </v:textbox>
              </v:shape>
            </w:pict>
          </mc:Fallback>
        </mc:AlternateContent>
      </w:r>
      <w:r w:rsidR="009A1DE6">
        <w:rPr>
          <w:rFonts w:eastAsia="ＭＳ ゴシック" w:hint="eastAsia"/>
          <w:sz w:val="28"/>
          <w:szCs w:val="28"/>
        </w:rPr>
        <w:t>Ⅲ</w:t>
      </w:r>
      <w:r w:rsidR="009A1DE6" w:rsidRPr="009A1DE6">
        <w:rPr>
          <w:rFonts w:eastAsia="ＭＳ ゴシック" w:hint="eastAsia"/>
          <w:sz w:val="28"/>
          <w:szCs w:val="28"/>
        </w:rPr>
        <w:t>地区</w:t>
      </w:r>
      <w:r w:rsidR="009A1DE6">
        <w:rPr>
          <w:rFonts w:eastAsia="ＭＳ ゴシック" w:hint="eastAsia"/>
          <w:sz w:val="28"/>
          <w:szCs w:val="28"/>
        </w:rPr>
        <w:t>：</w:t>
      </w:r>
      <w:r w:rsidR="009A1DE6">
        <w:rPr>
          <w:rFonts w:ascii="ＭＳ 明朝" w:hAnsi="ＭＳ 明朝" w:hint="eastAsia"/>
        </w:rPr>
        <w:t>本</w:t>
      </w:r>
      <w:r w:rsidR="0038412E">
        <w:rPr>
          <w:rFonts w:ascii="ＭＳ 明朝" w:hAnsi="ＭＳ 明朝" w:hint="eastAsia"/>
        </w:rPr>
        <w:t>地区は調査地域の南東部に位置し，上ガスはほとんどみられない．本地域中央部において，幅約</w:t>
      </w:r>
      <w:r w:rsidR="0038412E" w:rsidRPr="00CE3223">
        <w:t>100m</w:t>
      </w:r>
      <w:r w:rsidR="0038412E">
        <w:rPr>
          <w:rFonts w:ascii="ＭＳ 明朝" w:hAnsi="ＭＳ 明朝" w:hint="eastAsia"/>
        </w:rPr>
        <w:t>で</w:t>
      </w:r>
      <w:r w:rsidR="0038412E" w:rsidRPr="00CE3223">
        <w:t>300m</w:t>
      </w:r>
      <w:r w:rsidR="0038412E">
        <w:rPr>
          <w:rFonts w:ascii="ＭＳ 明朝" w:hAnsi="ＭＳ 明朝" w:hint="eastAsia"/>
        </w:rPr>
        <w:t>程度の連続性を持つ上ガスの噴出部がみられる（</w:t>
      </w:r>
      <w:r w:rsidR="0038412E" w:rsidRPr="005F2E85">
        <w:t>Fig.12</w:t>
      </w:r>
      <w:r w:rsidR="0038412E">
        <w:rPr>
          <w:rFonts w:ascii="ＭＳ 明朝" w:hAnsi="ＭＳ 明朝" w:hint="eastAsia"/>
        </w:rPr>
        <w:t>）．</w:t>
      </w:r>
      <w:r w:rsidR="0038412E" w:rsidRPr="00144FF3">
        <w:rPr>
          <w:rFonts w:hint="eastAsia"/>
        </w:rPr>
        <w:t xml:space="preserve"> </w:t>
      </w:r>
    </w:p>
    <w:p w:rsidR="0038412E" w:rsidRDefault="0038412E" w:rsidP="00E30FF1">
      <w:pPr>
        <w:ind w:firstLineChars="100" w:firstLine="240"/>
        <w:rPr>
          <w:rFonts w:hint="eastAsia"/>
        </w:rPr>
      </w:pPr>
      <w:r>
        <w:rPr>
          <w:rFonts w:ascii="ＭＳ 明朝" w:hAnsi="ＭＳ 明朝" w:hint="eastAsia"/>
        </w:rPr>
        <w:t>Ⅳ地区は調査地域北東部に位置し，直径</w:t>
      </w:r>
      <w:r w:rsidRPr="00CE3223">
        <w:t>10m</w:t>
      </w:r>
      <w:r>
        <w:rPr>
          <w:rFonts w:ascii="ＭＳ 明朝" w:hAnsi="ＭＳ 明朝" w:hint="eastAsia"/>
        </w:rPr>
        <w:t>程度の</w:t>
      </w:r>
      <w:r>
        <w:rPr>
          <w:rFonts w:hint="eastAsia"/>
        </w:rPr>
        <w:t>噴出孔の密集部が西北西方向にとぎれとぎれに連続する幅数十</w:t>
      </w:r>
      <w:r>
        <w:rPr>
          <w:rFonts w:hint="eastAsia"/>
        </w:rPr>
        <w:t>m</w:t>
      </w:r>
      <w:r>
        <w:rPr>
          <w:rFonts w:hint="eastAsia"/>
        </w:rPr>
        <w:t>の帯が平行に</w:t>
      </w:r>
      <w:r>
        <w:rPr>
          <w:rFonts w:hint="eastAsia"/>
        </w:rPr>
        <w:t>2</w:t>
      </w:r>
      <w:r>
        <w:rPr>
          <w:rFonts w:hint="eastAsia"/>
        </w:rPr>
        <w:t>列みられる．これら列のさらに南には，</w:t>
      </w:r>
      <w:r>
        <w:rPr>
          <w:rFonts w:hint="eastAsia"/>
        </w:rPr>
        <w:t>2</w:t>
      </w:r>
      <w:r>
        <w:rPr>
          <w:rFonts w:hint="eastAsia"/>
        </w:rPr>
        <w:t>箇所に上ガス密集部がある．</w:t>
      </w:r>
    </w:p>
    <w:p w:rsidR="0038412E" w:rsidRPr="00CE3223" w:rsidRDefault="0038412E" w:rsidP="0038412E">
      <w:pPr>
        <w:rPr>
          <w:rFonts w:ascii="ＭＳ 明朝" w:hAnsi="ＭＳ 明朝" w:hint="eastAsia"/>
        </w:rPr>
      </w:pPr>
    </w:p>
    <w:p w:rsidR="0038412E" w:rsidRPr="009A1DE6" w:rsidRDefault="0038412E" w:rsidP="0038412E">
      <w:pPr>
        <w:rPr>
          <w:rFonts w:ascii="ＭＳ ゴシック" w:eastAsia="ＭＳ ゴシック" w:hAnsi="ＭＳ ゴシック" w:hint="eastAsia"/>
          <w:sz w:val="28"/>
          <w:szCs w:val="28"/>
        </w:rPr>
      </w:pPr>
      <w:r w:rsidRPr="009A1DE6">
        <w:rPr>
          <w:rFonts w:ascii="ＭＳ ゴシック" w:eastAsia="ＭＳ ゴシック" w:hAnsi="ＭＳ ゴシック" w:hint="eastAsia"/>
          <w:sz w:val="28"/>
          <w:szCs w:val="28"/>
        </w:rPr>
        <w:t>九十九里地域区の上ガス分布の特徴</w:t>
      </w:r>
    </w:p>
    <w:p w:rsidR="0038412E" w:rsidRDefault="0038412E" w:rsidP="00E30FF1">
      <w:pPr>
        <w:ind w:firstLineChars="100" w:firstLine="240"/>
        <w:rPr>
          <w:rFonts w:ascii="ＭＳ 明朝" w:hAnsi="ＭＳ 明朝" w:hint="eastAsia"/>
          <w:szCs w:val="21"/>
        </w:rPr>
      </w:pPr>
      <w:r>
        <w:rPr>
          <w:rFonts w:ascii="ＭＳ 明朝" w:hAnsi="ＭＳ 明朝" w:hint="eastAsia"/>
        </w:rPr>
        <w:t>九十九里町北新田～藤下にかけて調査を行った結果を</w:t>
      </w:r>
      <w:r w:rsidRPr="00E44259">
        <w:t>Fig.</w:t>
      </w:r>
      <w:r>
        <w:rPr>
          <w:rFonts w:hint="eastAsia"/>
        </w:rPr>
        <w:t>7</w:t>
      </w:r>
      <w:r>
        <w:rPr>
          <w:rFonts w:hint="eastAsia"/>
        </w:rPr>
        <w:t>に示す</w:t>
      </w:r>
      <w:r>
        <w:rPr>
          <w:rFonts w:ascii="ＭＳ 明朝" w:hAnsi="ＭＳ 明朝" w:hint="eastAsia"/>
          <w:szCs w:val="21"/>
        </w:rPr>
        <w:t>・・・</w:t>
      </w:r>
    </w:p>
    <w:p w:rsidR="009D7414" w:rsidRDefault="009D7414" w:rsidP="00E30FF1">
      <w:pPr>
        <w:ind w:firstLineChars="100" w:firstLine="240"/>
        <w:rPr>
          <w:rFonts w:ascii="ＭＳ 明朝" w:hAnsi="ＭＳ 明朝" w:hint="eastAsia"/>
          <w:szCs w:val="21"/>
        </w:rPr>
      </w:pPr>
    </w:p>
    <w:p w:rsidR="0038412E" w:rsidRPr="009A1DE6" w:rsidRDefault="0038412E" w:rsidP="0038412E">
      <w:pPr>
        <w:jc w:val="center"/>
        <w:rPr>
          <w:rFonts w:ascii="ＭＳ ゴシック" w:eastAsia="ＭＳ ゴシック" w:hAnsi="ＭＳ ゴシック" w:hint="eastAsia"/>
          <w:sz w:val="28"/>
          <w:szCs w:val="28"/>
        </w:rPr>
      </w:pPr>
      <w:r w:rsidRPr="009A1DE6">
        <w:rPr>
          <w:rFonts w:ascii="ＭＳ ゴシック" w:eastAsia="ＭＳ ゴシック" w:hAnsi="ＭＳ ゴシック" w:hint="eastAsia"/>
          <w:sz w:val="28"/>
          <w:szCs w:val="28"/>
        </w:rPr>
        <w:t>まとめと今後の展望</w:t>
      </w:r>
    </w:p>
    <w:p w:rsidR="0038412E" w:rsidRDefault="0038412E" w:rsidP="0038412E">
      <w:pPr>
        <w:rPr>
          <w:rFonts w:ascii="ＭＳ 明朝" w:hAnsi="ＭＳ 明朝" w:hint="eastAsia"/>
          <w:szCs w:val="18"/>
        </w:rPr>
      </w:pPr>
      <w:r w:rsidRPr="00197DB6">
        <w:rPr>
          <w:rFonts w:ascii="ＭＳ 明朝" w:hAnsi="ＭＳ 明朝" w:hint="eastAsia"/>
          <w:szCs w:val="18"/>
        </w:rPr>
        <w:t>①九十九里地域と東金－大網白里地域</w:t>
      </w:r>
      <w:r>
        <w:rPr>
          <w:rFonts w:ascii="ＭＳ 明朝" w:hAnsi="ＭＳ 明朝" w:hint="eastAsia"/>
          <w:szCs w:val="18"/>
        </w:rPr>
        <w:t>の一部</w:t>
      </w:r>
      <w:r w:rsidRPr="00197DB6">
        <w:rPr>
          <w:rFonts w:ascii="ＭＳ 明朝" w:hAnsi="ＭＳ 明朝" w:hint="eastAsia"/>
          <w:szCs w:val="18"/>
        </w:rPr>
        <w:t>において，上ガスの分布を明らかにした.　②今後，九十九ガス田全域における上ガスの分布図を作成し，ガス爆発の危険性のある場所を把握し，これら図面を公表することにより，土地所有者への事故防止を認識してもらう必要がある．</w:t>
      </w:r>
      <w:r>
        <w:rPr>
          <w:rFonts w:ascii="ＭＳ 明朝" w:hAnsi="ＭＳ 明朝" w:hint="eastAsia"/>
          <w:szCs w:val="18"/>
        </w:rPr>
        <w:t xml:space="preserve">　③上総層群を覆う沖積層において，厚い泥層が分布するところでは難透気性であり，砂層の分布域では透気性である．よって，このような層相分布と上ガスの分布を検討する必要がある．　④今後，この地域での地質構造や水溶性天然ガス採取に伴う地下での圧力変化様式を把握</w:t>
      </w:r>
      <w:r>
        <w:rPr>
          <w:rFonts w:ascii="ＭＳ 明朝" w:hAnsi="ＭＳ 明朝" w:hint="eastAsia"/>
          <w:szCs w:val="18"/>
        </w:rPr>
        <w:lastRenderedPageBreak/>
        <w:t>し，上ガスの発生との関係を明らかにし，上ガスの発生予測を行っていく必要がある．</w:t>
      </w:r>
      <w:r w:rsidRPr="00197DB6">
        <w:rPr>
          <w:rFonts w:ascii="ＭＳ 明朝" w:hAnsi="ＭＳ 明朝" w:hint="eastAsia"/>
          <w:szCs w:val="18"/>
        </w:rPr>
        <w:t xml:space="preserve">　⑤</w:t>
      </w:r>
      <w:r>
        <w:rPr>
          <w:rFonts w:ascii="ＭＳ 明朝" w:hAnsi="ＭＳ 明朝" w:hint="eastAsia"/>
          <w:szCs w:val="18"/>
        </w:rPr>
        <w:t>上ガス発生地点では，時系列的なガスの噴出を把握し，有効な利用法や農作物被害の予防を検討していく必要がある．</w:t>
      </w:r>
    </w:p>
    <w:p w:rsidR="0038412E" w:rsidRDefault="0038412E" w:rsidP="0038412E">
      <w:pPr>
        <w:rPr>
          <w:rFonts w:ascii="ＭＳ 明朝" w:hAnsi="ＭＳ 明朝" w:hint="eastAsia"/>
        </w:rPr>
      </w:pPr>
    </w:p>
    <w:p w:rsidR="0038412E" w:rsidRDefault="0038412E" w:rsidP="0038412E">
      <w:pPr>
        <w:rPr>
          <w:rFonts w:ascii="ＭＳ 明朝" w:hAnsi="ＭＳ 明朝" w:hint="eastAsia"/>
        </w:rPr>
      </w:pPr>
      <w:r w:rsidRPr="009A1DE6">
        <w:rPr>
          <w:rFonts w:ascii="ＭＳ ゴシック" w:eastAsia="ＭＳ ゴシック" w:hAnsi="ＭＳ ゴシック" w:hint="eastAsia"/>
          <w:sz w:val="28"/>
          <w:szCs w:val="28"/>
        </w:rPr>
        <w:t>謝辞：</w:t>
      </w:r>
      <w:r>
        <w:rPr>
          <w:rFonts w:ascii="ＭＳ 明朝" w:hAnsi="ＭＳ 明朝" w:hint="eastAsia"/>
        </w:rPr>
        <w:t>本調査を進めるにあたり，千葉県環境研究センターの小川　功センター長・和田紀夫次長，矢田恒晴水質地質部長，同センター総務課の氏には便宜をいただいた．また，千葉県環境生活部水質保全課</w:t>
      </w:r>
      <w:r w:rsidR="00FD0ACB">
        <w:rPr>
          <w:rFonts w:ascii="ＭＳ 明朝" w:hAnsi="ＭＳ 明朝" w:hint="eastAsia"/>
        </w:rPr>
        <w:t>＊＊</w:t>
      </w:r>
      <w:r>
        <w:rPr>
          <w:rFonts w:ascii="ＭＳ 明朝" w:hAnsi="ＭＳ 明朝" w:hint="eastAsia"/>
        </w:rPr>
        <w:t>＊＊氏・</w:t>
      </w:r>
      <w:r w:rsidR="00FD0ACB">
        <w:rPr>
          <w:rFonts w:ascii="ＭＳ 明朝" w:hAnsi="ＭＳ 明朝" w:hint="eastAsia"/>
        </w:rPr>
        <w:t>＊＊</w:t>
      </w:r>
      <w:r w:rsidRPr="00FD0ACB">
        <w:rPr>
          <w:rFonts w:ascii="ＭＳ 明朝" w:hAnsi="ＭＳ 明朝" w:hint="eastAsia"/>
          <w:color w:val="000000" w:themeColor="text1"/>
        </w:rPr>
        <w:t>＊＊</w:t>
      </w:r>
      <w:r>
        <w:rPr>
          <w:rFonts w:ascii="ＭＳ 明朝" w:hAnsi="ＭＳ 明朝" w:hint="eastAsia"/>
        </w:rPr>
        <w:t>氏，ならびに東金市役所および大網白里町役場の方々からは青立ちについての情報をいただいた．また，千葉県地質環境研究室員の方々および元千葉県地質環境研究室長</w:t>
      </w:r>
      <w:r w:rsidR="00FD0ACB">
        <w:rPr>
          <w:rFonts w:ascii="ＭＳ 明朝" w:hAnsi="ＭＳ 明朝" w:hint="eastAsia"/>
        </w:rPr>
        <w:t>＊＊＊＊</w:t>
      </w:r>
      <w:r>
        <w:rPr>
          <w:rFonts w:ascii="ＭＳ 明朝" w:hAnsi="ＭＳ 明朝" w:hint="eastAsia"/>
        </w:rPr>
        <w:t>博士からは終始語議論いただいている．また，調査地の農業従事者の方々からはさまざまな現象をお教えいただいた．これらの方々に，記して感謝する．</w:t>
      </w:r>
    </w:p>
    <w:p w:rsidR="0038412E" w:rsidRDefault="0038412E" w:rsidP="0038412E">
      <w:pPr>
        <w:rPr>
          <w:rFonts w:ascii="ＭＳ 明朝" w:hAnsi="ＭＳ 明朝" w:hint="eastAsia"/>
        </w:rPr>
      </w:pPr>
    </w:p>
    <w:p w:rsidR="0038412E" w:rsidRPr="009A1DE6" w:rsidRDefault="0038412E" w:rsidP="0038412E">
      <w:pPr>
        <w:jc w:val="center"/>
        <w:rPr>
          <w:rFonts w:ascii="ＭＳ ゴシック" w:eastAsia="ＭＳ ゴシック" w:hAnsi="ＭＳ ゴシック"/>
          <w:bCs/>
          <w:position w:val="-40"/>
          <w:sz w:val="28"/>
          <w:szCs w:val="28"/>
        </w:rPr>
      </w:pPr>
      <w:r w:rsidRPr="009A1DE6">
        <w:rPr>
          <w:rFonts w:ascii="ＭＳ ゴシック" w:eastAsia="ＭＳ ゴシック" w:hAnsi="ＭＳ ゴシック" w:hint="eastAsia"/>
          <w:bCs/>
          <w:position w:val="-40"/>
          <w:sz w:val="28"/>
          <w:szCs w:val="28"/>
        </w:rPr>
        <w:t>引</w:t>
      </w:r>
      <w:r w:rsidRPr="009A1DE6">
        <w:rPr>
          <w:rFonts w:ascii="ＭＳ ゴシック" w:eastAsia="ＭＳ ゴシック" w:hAnsi="ＭＳ ゴシック"/>
          <w:bCs/>
          <w:position w:val="-40"/>
          <w:sz w:val="28"/>
          <w:szCs w:val="28"/>
        </w:rPr>
        <w:t xml:space="preserve"> </w:t>
      </w:r>
      <w:r w:rsidRPr="009A1DE6">
        <w:rPr>
          <w:rFonts w:ascii="ＭＳ ゴシック" w:eastAsia="ＭＳ ゴシック" w:hAnsi="ＭＳ ゴシック" w:hint="eastAsia"/>
          <w:bCs/>
          <w:position w:val="-40"/>
          <w:sz w:val="28"/>
          <w:szCs w:val="28"/>
        </w:rPr>
        <w:t>用</w:t>
      </w:r>
      <w:r w:rsidRPr="009A1DE6">
        <w:rPr>
          <w:rFonts w:ascii="ＭＳ ゴシック" w:eastAsia="ＭＳ ゴシック" w:hAnsi="ＭＳ ゴシック"/>
          <w:bCs/>
          <w:position w:val="-40"/>
          <w:sz w:val="28"/>
          <w:szCs w:val="28"/>
        </w:rPr>
        <w:t xml:space="preserve"> </w:t>
      </w:r>
      <w:r w:rsidRPr="009A1DE6">
        <w:rPr>
          <w:rFonts w:ascii="ＭＳ ゴシック" w:eastAsia="ＭＳ ゴシック" w:hAnsi="ＭＳ ゴシック" w:hint="eastAsia"/>
          <w:bCs/>
          <w:position w:val="-40"/>
          <w:sz w:val="28"/>
          <w:szCs w:val="28"/>
        </w:rPr>
        <w:t>文</w:t>
      </w:r>
      <w:r w:rsidRPr="009A1DE6">
        <w:rPr>
          <w:rFonts w:ascii="ＭＳ ゴシック" w:eastAsia="ＭＳ ゴシック" w:hAnsi="ＭＳ ゴシック"/>
          <w:bCs/>
          <w:position w:val="-40"/>
          <w:sz w:val="28"/>
          <w:szCs w:val="28"/>
        </w:rPr>
        <w:t xml:space="preserve"> </w:t>
      </w:r>
      <w:r w:rsidRPr="009A1DE6">
        <w:rPr>
          <w:rFonts w:ascii="ＭＳ ゴシック" w:eastAsia="ＭＳ ゴシック" w:hAnsi="ＭＳ ゴシック" w:hint="eastAsia"/>
          <w:bCs/>
          <w:position w:val="-40"/>
          <w:sz w:val="28"/>
          <w:szCs w:val="28"/>
        </w:rPr>
        <w:t>献</w:t>
      </w:r>
    </w:p>
    <w:p w:rsidR="0038412E" w:rsidRPr="00946B0C" w:rsidRDefault="0038412E" w:rsidP="00E30FF1">
      <w:pPr>
        <w:ind w:left="240" w:hangingChars="100" w:hanging="240"/>
        <w:rPr>
          <w:rFonts w:hint="eastAsia"/>
          <w:bCs/>
          <w:szCs w:val="18"/>
        </w:rPr>
      </w:pPr>
      <w:r w:rsidRPr="00946B0C">
        <w:rPr>
          <w:rFonts w:hint="eastAsia"/>
          <w:bCs/>
          <w:szCs w:val="18"/>
        </w:rPr>
        <w:t>明石　護，</w:t>
      </w:r>
      <w:r w:rsidRPr="00946B0C">
        <w:rPr>
          <w:rFonts w:hint="eastAsia"/>
          <w:bCs/>
          <w:szCs w:val="18"/>
        </w:rPr>
        <w:t>1997</w:t>
      </w:r>
      <w:r w:rsidRPr="00946B0C">
        <w:rPr>
          <w:rFonts w:hint="eastAsia"/>
          <w:bCs/>
          <w:szCs w:val="18"/>
        </w:rPr>
        <w:t>，第</w:t>
      </w:r>
      <w:r w:rsidRPr="00946B0C">
        <w:rPr>
          <w:rFonts w:hint="eastAsia"/>
          <w:bCs/>
          <w:szCs w:val="18"/>
        </w:rPr>
        <w:t>5</w:t>
      </w:r>
      <w:r w:rsidRPr="00946B0C">
        <w:rPr>
          <w:rFonts w:hint="eastAsia"/>
          <w:bCs/>
          <w:szCs w:val="18"/>
        </w:rPr>
        <w:t>章第一節　天然ガス資源．千葉県自然誌第</w:t>
      </w:r>
      <w:r w:rsidRPr="00946B0C">
        <w:rPr>
          <w:rFonts w:hint="eastAsia"/>
          <w:bCs/>
          <w:szCs w:val="18"/>
        </w:rPr>
        <w:t>2</w:t>
      </w:r>
      <w:r w:rsidRPr="00946B0C">
        <w:rPr>
          <w:rFonts w:hint="eastAsia"/>
          <w:bCs/>
          <w:szCs w:val="18"/>
        </w:rPr>
        <w:t>巻，千葉県資料研究財団，</w:t>
      </w:r>
      <w:r w:rsidRPr="00946B0C">
        <w:rPr>
          <w:rFonts w:hint="eastAsia"/>
          <w:bCs/>
          <w:szCs w:val="18"/>
        </w:rPr>
        <w:t>615-639</w:t>
      </w:r>
      <w:r w:rsidRPr="00946B0C">
        <w:rPr>
          <w:rFonts w:hint="eastAsia"/>
          <w:bCs/>
          <w:szCs w:val="18"/>
        </w:rPr>
        <w:t>．</w:t>
      </w:r>
    </w:p>
    <w:p w:rsidR="0038412E" w:rsidRPr="00946B0C" w:rsidRDefault="0038412E" w:rsidP="00E30FF1">
      <w:pPr>
        <w:ind w:left="240" w:hangingChars="100" w:hanging="240"/>
        <w:rPr>
          <w:rFonts w:hint="eastAsia"/>
          <w:szCs w:val="18"/>
        </w:rPr>
      </w:pPr>
      <w:r w:rsidRPr="00946B0C">
        <w:rPr>
          <w:rFonts w:ascii="ＭＳ ゴシック" w:hAnsi="ＭＳ ゴシック" w:hint="eastAsia"/>
          <w:szCs w:val="18"/>
        </w:rPr>
        <w:t>秋林　智・山口伸次・藤田豊久，</w:t>
      </w:r>
      <w:r w:rsidRPr="00946B0C">
        <w:rPr>
          <w:szCs w:val="18"/>
        </w:rPr>
        <w:t>1992</w:t>
      </w:r>
      <w:r w:rsidRPr="00946B0C">
        <w:rPr>
          <w:rFonts w:hint="eastAsia"/>
          <w:szCs w:val="18"/>
        </w:rPr>
        <w:t>，水溶性天然ガス田の高ガス水比挙動シミュレーション．石油技協誌，</w:t>
      </w:r>
      <w:r w:rsidRPr="00946B0C">
        <w:rPr>
          <w:rFonts w:hint="eastAsia"/>
          <w:szCs w:val="18"/>
        </w:rPr>
        <w:t>vol.57</w:t>
      </w:r>
      <w:r w:rsidRPr="00946B0C">
        <w:rPr>
          <w:rFonts w:hint="eastAsia"/>
          <w:szCs w:val="18"/>
        </w:rPr>
        <w:t>，</w:t>
      </w:r>
      <w:r w:rsidRPr="00946B0C">
        <w:rPr>
          <w:rFonts w:hint="eastAsia"/>
          <w:szCs w:val="18"/>
        </w:rPr>
        <w:t>427-433</w:t>
      </w:r>
      <w:r w:rsidRPr="00946B0C">
        <w:rPr>
          <w:rFonts w:hint="eastAsia"/>
          <w:szCs w:val="18"/>
        </w:rPr>
        <w:t>．</w:t>
      </w:r>
    </w:p>
    <w:p w:rsidR="0038412E" w:rsidRDefault="0038412E" w:rsidP="0038412E">
      <w:pPr>
        <w:rPr>
          <w:rFonts w:ascii="ＭＳ 明朝" w:hAnsi="ＭＳ 明朝" w:hint="eastAsia"/>
          <w:szCs w:val="21"/>
        </w:rPr>
      </w:pPr>
    </w:p>
    <w:p w:rsidR="0038412E" w:rsidRDefault="0038412E" w:rsidP="0038412E">
      <w:pPr>
        <w:rPr>
          <w:rFonts w:ascii="ＭＳ 明朝" w:hAnsi="ＭＳ 明朝" w:hint="eastAsia"/>
          <w:szCs w:val="21"/>
        </w:rPr>
      </w:pPr>
    </w:p>
    <w:p w:rsidR="0038412E" w:rsidRPr="0038412E" w:rsidRDefault="0038412E" w:rsidP="0038412E">
      <w:pPr>
        <w:rPr>
          <w:rFonts w:ascii="ＭＳ 明朝" w:hAnsi="ＭＳ 明朝" w:hint="eastAsia"/>
          <w:szCs w:val="21"/>
        </w:rPr>
      </w:pPr>
      <w:bookmarkStart w:id="0" w:name="_GoBack"/>
      <w:bookmarkEnd w:id="0"/>
    </w:p>
    <w:p w:rsidR="00314BB4" w:rsidRPr="00314BB4" w:rsidRDefault="0038412E">
      <w:pPr>
        <w:rPr>
          <w:rFonts w:hint="eastAsia"/>
        </w:rPr>
      </w:pPr>
      <w:r>
        <w:rPr>
          <w:rFonts w:hint="eastAsia"/>
        </w:rPr>
        <w:lastRenderedPageBreak/>
        <w:t>キャプション</w:t>
      </w:r>
    </w:p>
    <w:p w:rsidR="00314BB4" w:rsidRPr="00FD0ACB" w:rsidRDefault="0038412E" w:rsidP="0038412E">
      <w:pPr>
        <w:rPr>
          <w:szCs w:val="24"/>
        </w:rPr>
      </w:pPr>
      <w:r w:rsidRPr="00FD0ACB">
        <w:rPr>
          <w:rFonts w:eastAsia="ＭＳ ゴシック"/>
          <w:b/>
          <w:szCs w:val="24"/>
        </w:rPr>
        <w:t>Fig. 1</w:t>
      </w:r>
      <w:r w:rsidRPr="00FD0ACB">
        <w:rPr>
          <w:rFonts w:eastAsia="ＭＳ ゴシック"/>
          <w:szCs w:val="24"/>
        </w:rPr>
        <w:t xml:space="preserve"> </w:t>
      </w:r>
      <w:r w:rsidRPr="00FD0ACB">
        <w:rPr>
          <w:szCs w:val="24"/>
        </w:rPr>
        <w:t>Location of survey area and</w:t>
      </w:r>
      <w:r w:rsidRPr="00FD0ACB">
        <w:rPr>
          <w:rFonts w:eastAsia="ＭＳ ゴシック"/>
          <w:szCs w:val="24"/>
        </w:rPr>
        <w:t xml:space="preserve"> Geological map of southern Kanto Area. </w:t>
      </w:r>
      <w:r w:rsidRPr="00FD0ACB">
        <w:rPr>
          <w:szCs w:val="24"/>
        </w:rPr>
        <w:t>（</w:t>
      </w:r>
      <w:r w:rsidRPr="00FD0ACB">
        <w:rPr>
          <w:szCs w:val="24"/>
        </w:rPr>
        <w:t xml:space="preserve">added to </w:t>
      </w:r>
      <w:proofErr w:type="spellStart"/>
      <w:r w:rsidRPr="00FD0ACB">
        <w:rPr>
          <w:szCs w:val="24"/>
        </w:rPr>
        <w:t>Nirei</w:t>
      </w:r>
      <w:proofErr w:type="spellEnd"/>
      <w:r w:rsidRPr="00FD0ACB">
        <w:rPr>
          <w:szCs w:val="24"/>
        </w:rPr>
        <w:t xml:space="preserve"> et al.(1987)</w:t>
      </w:r>
      <w:r w:rsidRPr="00FD0ACB">
        <w:rPr>
          <w:szCs w:val="24"/>
        </w:rPr>
        <w:t>）</w:t>
      </w:r>
      <w:r w:rsidRPr="00FD0ACB">
        <w:rPr>
          <w:szCs w:val="24"/>
        </w:rPr>
        <w:t>.</w:t>
      </w:r>
    </w:p>
    <w:p w:rsidR="00314BB4" w:rsidRPr="00122BB6" w:rsidRDefault="00314BB4">
      <w:pPr>
        <w:rPr>
          <w:rFonts w:hint="eastAsia"/>
        </w:rPr>
      </w:pPr>
    </w:p>
    <w:sectPr w:rsidR="00314BB4" w:rsidRPr="00122BB6" w:rsidSect="00ED5959">
      <w:pgSz w:w="11906" w:h="16838" w:code="9"/>
      <w:pgMar w:top="1418" w:right="4536" w:bottom="1418" w:left="1134" w:header="851" w:footer="992" w:gutter="0"/>
      <w:lnNumType w:countBy="1" w:restart="continuous"/>
      <w:cols w:space="720"/>
      <w:docGrid w:type="linesAndChars" w:linePitch="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7A" w:rsidRDefault="0014407A">
      <w:r>
        <w:separator/>
      </w:r>
    </w:p>
  </w:endnote>
  <w:endnote w:type="continuationSeparator" w:id="0">
    <w:p w:rsidR="0014407A" w:rsidRDefault="0014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7A" w:rsidRDefault="0014407A">
      <w:r>
        <w:separator/>
      </w:r>
    </w:p>
  </w:footnote>
  <w:footnote w:type="continuationSeparator" w:id="0">
    <w:p w:rsidR="0014407A" w:rsidRDefault="00144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B6"/>
    <w:rsid w:val="000C1A30"/>
    <w:rsid w:val="00122BB6"/>
    <w:rsid w:val="0014407A"/>
    <w:rsid w:val="00314BB4"/>
    <w:rsid w:val="0038412E"/>
    <w:rsid w:val="009A1D7E"/>
    <w:rsid w:val="009A1DE6"/>
    <w:rsid w:val="009D7414"/>
    <w:rsid w:val="00A7735E"/>
    <w:rsid w:val="00D512B8"/>
    <w:rsid w:val="00E30FF1"/>
    <w:rsid w:val="00ED5959"/>
    <w:rsid w:val="00EE5777"/>
    <w:rsid w:val="00FC3235"/>
    <w:rsid w:val="00FD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FF1"/>
    <w:pPr>
      <w:widowControl w:val="0"/>
      <w:jc w:val="both"/>
    </w:pPr>
    <w:rPr>
      <w:rFonts w:ascii="Times New Roman"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Bullet"/>
    <w:basedOn w:val="a"/>
    <w:autoRedefine/>
    <w:rsid w:val="00314BB4"/>
    <w:rPr>
      <w:szCs w:val="21"/>
    </w:rPr>
  </w:style>
  <w:style w:type="paragraph" w:styleId="a4">
    <w:name w:val="Balloon Text"/>
    <w:basedOn w:val="a"/>
    <w:semiHidden/>
    <w:rsid w:val="009D7414"/>
    <w:rPr>
      <w:rFonts w:ascii="Arial" w:eastAsia="ＭＳ ゴシック" w:hAnsi="Arial"/>
      <w:sz w:val="18"/>
      <w:szCs w:val="18"/>
    </w:rPr>
  </w:style>
  <w:style w:type="paragraph" w:styleId="a5">
    <w:name w:val="header"/>
    <w:basedOn w:val="a"/>
    <w:link w:val="a6"/>
    <w:rsid w:val="00E30FF1"/>
    <w:pPr>
      <w:tabs>
        <w:tab w:val="center" w:pos="4252"/>
        <w:tab w:val="right" w:pos="8504"/>
      </w:tabs>
      <w:snapToGrid w:val="0"/>
    </w:pPr>
  </w:style>
  <w:style w:type="character" w:customStyle="1" w:styleId="a6">
    <w:name w:val="ヘッダー (文字)"/>
    <w:basedOn w:val="a0"/>
    <w:link w:val="a5"/>
    <w:rsid w:val="00E30FF1"/>
    <w:rPr>
      <w:rFonts w:ascii="Times New Roman" w:hAnsi="Times New Roman"/>
      <w:kern w:val="2"/>
      <w:sz w:val="21"/>
    </w:rPr>
  </w:style>
  <w:style w:type="paragraph" w:styleId="a7">
    <w:name w:val="footer"/>
    <w:basedOn w:val="a"/>
    <w:link w:val="a8"/>
    <w:rsid w:val="00E30FF1"/>
    <w:pPr>
      <w:tabs>
        <w:tab w:val="center" w:pos="4252"/>
        <w:tab w:val="right" w:pos="8504"/>
      </w:tabs>
      <w:snapToGrid w:val="0"/>
    </w:pPr>
  </w:style>
  <w:style w:type="character" w:customStyle="1" w:styleId="a8">
    <w:name w:val="フッター (文字)"/>
    <w:basedOn w:val="a0"/>
    <w:link w:val="a7"/>
    <w:rsid w:val="00E30FF1"/>
    <w:rPr>
      <w:rFonts w:ascii="Times New Roman" w:hAnsi="Times New Roman"/>
      <w:kern w:val="2"/>
      <w:sz w:val="21"/>
    </w:rPr>
  </w:style>
  <w:style w:type="character" w:styleId="a9">
    <w:name w:val="line number"/>
    <w:basedOn w:val="a0"/>
    <w:rsid w:val="00FD0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FF1"/>
    <w:pPr>
      <w:widowControl w:val="0"/>
      <w:jc w:val="both"/>
    </w:pPr>
    <w:rPr>
      <w:rFonts w:ascii="Times New Roman"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Bullet"/>
    <w:basedOn w:val="a"/>
    <w:autoRedefine/>
    <w:rsid w:val="00314BB4"/>
    <w:rPr>
      <w:szCs w:val="21"/>
    </w:rPr>
  </w:style>
  <w:style w:type="paragraph" w:styleId="a4">
    <w:name w:val="Balloon Text"/>
    <w:basedOn w:val="a"/>
    <w:semiHidden/>
    <w:rsid w:val="009D7414"/>
    <w:rPr>
      <w:rFonts w:ascii="Arial" w:eastAsia="ＭＳ ゴシック" w:hAnsi="Arial"/>
      <w:sz w:val="18"/>
      <w:szCs w:val="18"/>
    </w:rPr>
  </w:style>
  <w:style w:type="paragraph" w:styleId="a5">
    <w:name w:val="header"/>
    <w:basedOn w:val="a"/>
    <w:link w:val="a6"/>
    <w:rsid w:val="00E30FF1"/>
    <w:pPr>
      <w:tabs>
        <w:tab w:val="center" w:pos="4252"/>
        <w:tab w:val="right" w:pos="8504"/>
      </w:tabs>
      <w:snapToGrid w:val="0"/>
    </w:pPr>
  </w:style>
  <w:style w:type="character" w:customStyle="1" w:styleId="a6">
    <w:name w:val="ヘッダー (文字)"/>
    <w:basedOn w:val="a0"/>
    <w:link w:val="a5"/>
    <w:rsid w:val="00E30FF1"/>
    <w:rPr>
      <w:rFonts w:ascii="Times New Roman" w:hAnsi="Times New Roman"/>
      <w:kern w:val="2"/>
      <w:sz w:val="21"/>
    </w:rPr>
  </w:style>
  <w:style w:type="paragraph" w:styleId="a7">
    <w:name w:val="footer"/>
    <w:basedOn w:val="a"/>
    <w:link w:val="a8"/>
    <w:rsid w:val="00E30FF1"/>
    <w:pPr>
      <w:tabs>
        <w:tab w:val="center" w:pos="4252"/>
        <w:tab w:val="right" w:pos="8504"/>
      </w:tabs>
      <w:snapToGrid w:val="0"/>
    </w:pPr>
  </w:style>
  <w:style w:type="character" w:customStyle="1" w:styleId="a8">
    <w:name w:val="フッター (文字)"/>
    <w:basedOn w:val="a0"/>
    <w:link w:val="a7"/>
    <w:rsid w:val="00E30FF1"/>
    <w:rPr>
      <w:rFonts w:ascii="Times New Roman" w:hAnsi="Times New Roman"/>
      <w:kern w:val="2"/>
      <w:sz w:val="21"/>
    </w:rPr>
  </w:style>
  <w:style w:type="character" w:styleId="a9">
    <w:name w:val="line number"/>
    <w:basedOn w:val="a0"/>
    <w:rsid w:val="00FD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610</Words>
  <Characters>3480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九十九里平野中部における上ガスの発生状況</vt:lpstr>
      <vt:lpstr>九十九里平野中部における上ガスの発生状況</vt:lpstr>
    </vt:vector>
  </TitlesOfParts>
  <Company>風岡　修</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九十九里平野中部における上ガスの発生状況</dc:title>
  <dc:creator>風岡　修</dc:creator>
  <cp:lastModifiedBy>osamu kazaoka</cp:lastModifiedBy>
  <cp:revision>3</cp:revision>
  <cp:lastPrinted>2008-05-24T11:45:00Z</cp:lastPrinted>
  <dcterms:created xsi:type="dcterms:W3CDTF">2016-04-29T08:56:00Z</dcterms:created>
  <dcterms:modified xsi:type="dcterms:W3CDTF">2016-04-29T09:09:00Z</dcterms:modified>
</cp:coreProperties>
</file>